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94" w:rsidRPr="00550121" w:rsidRDefault="00A63B94" w:rsidP="00A63B94">
      <w:pPr>
        <w:pStyle w:val="a3"/>
        <w:spacing w:line="360" w:lineRule="auto"/>
        <w:rPr>
          <w:b/>
          <w:sz w:val="24"/>
          <w:szCs w:val="24"/>
        </w:rPr>
      </w:pPr>
      <w:r w:rsidRPr="00550121">
        <w:rPr>
          <w:b/>
          <w:sz w:val="24"/>
          <w:szCs w:val="24"/>
        </w:rPr>
        <w:t>НАЦІОНАЛЬНИЙ ТЕХНІЧНИЙ УНІВЕРСИТЕТ УКРАЇНИ</w:t>
      </w:r>
    </w:p>
    <w:p w:rsidR="00A63B94" w:rsidRPr="00550121" w:rsidRDefault="00A63B94" w:rsidP="00A63B94">
      <w:pPr>
        <w:spacing w:line="360" w:lineRule="auto"/>
        <w:jc w:val="center"/>
        <w:rPr>
          <w:b/>
          <w:sz w:val="24"/>
          <w:szCs w:val="24"/>
          <w:lang w:val="uk-UA"/>
        </w:rPr>
      </w:pPr>
      <w:r w:rsidRPr="00550121">
        <w:rPr>
          <w:b/>
          <w:sz w:val="24"/>
          <w:szCs w:val="24"/>
          <w:lang w:val="uk-UA"/>
        </w:rPr>
        <w:t>“КИЇВСЬКИЙ ПОЛІТЕХНІЧНИЙ ІНСТИТУТ”</w:t>
      </w:r>
    </w:p>
    <w:p w:rsidR="00AD148B" w:rsidRPr="00550121" w:rsidRDefault="00AD148B" w:rsidP="00AD148B">
      <w:pPr>
        <w:spacing w:before="240" w:line="360" w:lineRule="auto"/>
        <w:ind w:right="990" w:firstLine="993"/>
        <w:jc w:val="center"/>
        <w:rPr>
          <w:b/>
          <w:caps/>
          <w:sz w:val="24"/>
          <w:szCs w:val="24"/>
          <w:lang w:val="uk-UA"/>
        </w:rPr>
      </w:pPr>
      <w:r w:rsidRPr="00550121">
        <w:rPr>
          <w:b/>
          <w:sz w:val="24"/>
          <w:szCs w:val="24"/>
          <w:lang w:val="uk-UA"/>
        </w:rPr>
        <w:t xml:space="preserve">ФАКУЛЬТЕТУ </w:t>
      </w:r>
      <w:r w:rsidRPr="00550121">
        <w:rPr>
          <w:b/>
          <w:caps/>
          <w:sz w:val="24"/>
          <w:szCs w:val="24"/>
          <w:lang w:val="uk-UA"/>
        </w:rPr>
        <w:t>біотехнологІЇ і біотехніки</w:t>
      </w:r>
    </w:p>
    <w:p w:rsidR="00A63B94" w:rsidRPr="00550121" w:rsidRDefault="00A63B94" w:rsidP="00A63B94">
      <w:pPr>
        <w:spacing w:line="360" w:lineRule="auto"/>
        <w:jc w:val="center"/>
        <w:rPr>
          <w:b/>
          <w:sz w:val="24"/>
          <w:szCs w:val="24"/>
          <w:lang w:val="uk-UA"/>
        </w:rPr>
      </w:pPr>
    </w:p>
    <w:p w:rsidR="00A63B94" w:rsidRPr="00550121" w:rsidRDefault="00A63B94" w:rsidP="00A63B94">
      <w:pPr>
        <w:spacing w:line="360" w:lineRule="auto"/>
        <w:jc w:val="center"/>
        <w:rPr>
          <w:b/>
          <w:sz w:val="24"/>
          <w:szCs w:val="24"/>
          <w:lang w:val="uk-UA"/>
        </w:rPr>
      </w:pPr>
    </w:p>
    <w:p w:rsidR="00A63B94" w:rsidRPr="00550121" w:rsidRDefault="00A63B94" w:rsidP="00A63B94">
      <w:pPr>
        <w:spacing w:line="360" w:lineRule="auto"/>
        <w:jc w:val="center"/>
        <w:rPr>
          <w:b/>
          <w:sz w:val="24"/>
          <w:szCs w:val="24"/>
          <w:lang w:val="uk-UA"/>
        </w:rPr>
      </w:pPr>
    </w:p>
    <w:p w:rsidR="00A63B94" w:rsidRPr="00550121" w:rsidRDefault="00A63B94" w:rsidP="00A63B94">
      <w:pPr>
        <w:spacing w:line="360" w:lineRule="auto"/>
        <w:jc w:val="center"/>
        <w:rPr>
          <w:b/>
          <w:sz w:val="24"/>
          <w:szCs w:val="24"/>
          <w:lang w:val="uk-UA"/>
        </w:rPr>
      </w:pPr>
    </w:p>
    <w:p w:rsidR="00A63B94" w:rsidRPr="00550121" w:rsidRDefault="00A63B94" w:rsidP="00A63B94">
      <w:pPr>
        <w:pStyle w:val="1"/>
        <w:spacing w:after="240" w:line="360" w:lineRule="auto"/>
        <w:ind w:left="4320" w:firstLine="720"/>
        <w:jc w:val="center"/>
        <w:rPr>
          <w:b/>
          <w:sz w:val="24"/>
          <w:szCs w:val="24"/>
        </w:rPr>
      </w:pPr>
    </w:p>
    <w:p w:rsidR="00A63B94" w:rsidRPr="00550121" w:rsidRDefault="00A63B94" w:rsidP="00A63B94">
      <w:pPr>
        <w:pStyle w:val="1"/>
        <w:spacing w:after="240" w:line="360" w:lineRule="auto"/>
        <w:ind w:left="4320" w:firstLine="720"/>
        <w:jc w:val="center"/>
        <w:rPr>
          <w:b/>
          <w:sz w:val="24"/>
          <w:szCs w:val="24"/>
        </w:rPr>
      </w:pPr>
    </w:p>
    <w:p w:rsidR="00A63B94" w:rsidRPr="00550121" w:rsidRDefault="00A63B94" w:rsidP="00A63B94">
      <w:pPr>
        <w:pStyle w:val="1"/>
        <w:spacing w:after="240" w:line="360" w:lineRule="auto"/>
        <w:ind w:left="3600" w:firstLine="720"/>
        <w:rPr>
          <w:b/>
          <w:sz w:val="24"/>
          <w:szCs w:val="24"/>
        </w:rPr>
      </w:pPr>
      <w:r w:rsidRPr="00550121">
        <w:rPr>
          <w:b/>
          <w:sz w:val="24"/>
          <w:szCs w:val="24"/>
        </w:rPr>
        <w:t>ЗВІТ</w:t>
      </w:r>
    </w:p>
    <w:p w:rsidR="00A63B94" w:rsidRPr="00550121" w:rsidRDefault="00A63B94" w:rsidP="00A63B94">
      <w:pPr>
        <w:spacing w:before="240" w:line="360" w:lineRule="auto"/>
        <w:ind w:right="990" w:firstLine="993"/>
        <w:jc w:val="center"/>
        <w:rPr>
          <w:b/>
          <w:sz w:val="24"/>
          <w:szCs w:val="24"/>
          <w:lang w:val="uk-UA"/>
        </w:rPr>
      </w:pPr>
      <w:r w:rsidRPr="00550121">
        <w:rPr>
          <w:b/>
          <w:sz w:val="24"/>
          <w:szCs w:val="24"/>
          <w:lang w:val="uk-UA"/>
        </w:rPr>
        <w:t>ПРО НАУКОВУ РОБОТУ</w:t>
      </w:r>
    </w:p>
    <w:p w:rsidR="00AD148B" w:rsidRPr="00550121" w:rsidRDefault="00AD148B" w:rsidP="00A63B94">
      <w:pPr>
        <w:spacing w:before="240" w:line="360" w:lineRule="auto"/>
        <w:ind w:right="990" w:firstLine="993"/>
        <w:jc w:val="center"/>
        <w:rPr>
          <w:b/>
          <w:sz w:val="24"/>
          <w:szCs w:val="24"/>
          <w:lang w:val="uk-UA"/>
        </w:rPr>
      </w:pPr>
      <w:r w:rsidRPr="00550121">
        <w:rPr>
          <w:b/>
          <w:sz w:val="24"/>
          <w:szCs w:val="24"/>
          <w:lang w:val="uk-UA"/>
        </w:rPr>
        <w:t>КАФЕДРИ БІОІНФОРМАТИК</w:t>
      </w:r>
      <w:r w:rsidR="00BB5E82" w:rsidRPr="00550121">
        <w:rPr>
          <w:b/>
          <w:sz w:val="24"/>
          <w:szCs w:val="24"/>
          <w:lang w:val="uk-UA"/>
        </w:rPr>
        <w:t>И</w:t>
      </w:r>
    </w:p>
    <w:p w:rsidR="00A63B94" w:rsidRPr="00550121" w:rsidRDefault="00BB5E82" w:rsidP="00A63B94">
      <w:pPr>
        <w:spacing w:before="240" w:line="360" w:lineRule="auto"/>
        <w:ind w:right="990" w:firstLine="993"/>
        <w:jc w:val="center"/>
        <w:rPr>
          <w:b/>
          <w:sz w:val="24"/>
          <w:szCs w:val="24"/>
          <w:lang w:val="uk-UA"/>
        </w:rPr>
      </w:pPr>
      <w:r w:rsidRPr="00550121">
        <w:rPr>
          <w:b/>
          <w:sz w:val="24"/>
          <w:szCs w:val="24"/>
          <w:lang w:val="uk-UA"/>
        </w:rPr>
        <w:t>ЗА 201</w:t>
      </w:r>
      <w:r w:rsidR="0071609A" w:rsidRPr="00550121">
        <w:rPr>
          <w:b/>
          <w:sz w:val="24"/>
          <w:szCs w:val="24"/>
          <w:lang w:val="en-US"/>
        </w:rPr>
        <w:t>2</w:t>
      </w:r>
      <w:r w:rsidR="00A63B94" w:rsidRPr="00550121">
        <w:rPr>
          <w:b/>
          <w:sz w:val="24"/>
          <w:szCs w:val="24"/>
          <w:lang w:val="uk-UA"/>
        </w:rPr>
        <w:t xml:space="preserve"> РІК</w:t>
      </w:r>
    </w:p>
    <w:p w:rsidR="00A63B94" w:rsidRPr="00550121" w:rsidRDefault="00A63B94" w:rsidP="00A63B94">
      <w:pPr>
        <w:spacing w:before="240" w:line="360" w:lineRule="auto"/>
        <w:jc w:val="center"/>
        <w:rPr>
          <w:sz w:val="24"/>
          <w:szCs w:val="24"/>
          <w:lang w:val="uk-UA"/>
        </w:rPr>
      </w:pPr>
    </w:p>
    <w:p w:rsidR="00987A68" w:rsidRPr="00550121" w:rsidRDefault="00987A68" w:rsidP="00A63B94">
      <w:pPr>
        <w:spacing w:before="240" w:line="360" w:lineRule="auto"/>
        <w:jc w:val="center"/>
        <w:rPr>
          <w:sz w:val="24"/>
          <w:szCs w:val="24"/>
          <w:lang w:val="uk-UA"/>
        </w:rPr>
      </w:pPr>
    </w:p>
    <w:p w:rsidR="00987A68" w:rsidRPr="00550121" w:rsidRDefault="00987A68" w:rsidP="00A63B94">
      <w:pPr>
        <w:spacing w:before="240" w:line="360" w:lineRule="auto"/>
        <w:jc w:val="center"/>
        <w:rPr>
          <w:sz w:val="24"/>
          <w:szCs w:val="24"/>
          <w:lang w:val="uk-UA"/>
        </w:rPr>
      </w:pPr>
    </w:p>
    <w:tbl>
      <w:tblPr>
        <w:tblW w:w="9570" w:type="dxa"/>
        <w:tblInd w:w="468" w:type="dxa"/>
        <w:tblLook w:val="01E0"/>
      </w:tblPr>
      <w:tblGrid>
        <w:gridCol w:w="4785"/>
        <w:gridCol w:w="4785"/>
      </w:tblGrid>
      <w:tr w:rsidR="004F4510" w:rsidRPr="00550121">
        <w:tc>
          <w:tcPr>
            <w:tcW w:w="4785" w:type="dxa"/>
          </w:tcPr>
          <w:p w:rsidR="004F4510" w:rsidRPr="00550121" w:rsidRDefault="004F4510" w:rsidP="00EC050F">
            <w:pPr>
              <w:spacing w:before="240" w:line="360" w:lineRule="auto"/>
              <w:rPr>
                <w:sz w:val="24"/>
                <w:szCs w:val="24"/>
                <w:lang w:val="uk-UA"/>
              </w:rPr>
            </w:pPr>
          </w:p>
        </w:tc>
        <w:tc>
          <w:tcPr>
            <w:tcW w:w="4785" w:type="dxa"/>
          </w:tcPr>
          <w:p w:rsidR="004F4510" w:rsidRPr="00550121" w:rsidRDefault="004F4510" w:rsidP="00EC050F">
            <w:pPr>
              <w:spacing w:before="240" w:line="360" w:lineRule="auto"/>
              <w:jc w:val="center"/>
              <w:rPr>
                <w:sz w:val="24"/>
                <w:szCs w:val="24"/>
                <w:lang w:val="uk-UA"/>
              </w:rPr>
            </w:pPr>
          </w:p>
        </w:tc>
      </w:tr>
      <w:tr w:rsidR="004F4510" w:rsidRPr="00550121">
        <w:tc>
          <w:tcPr>
            <w:tcW w:w="4785" w:type="dxa"/>
          </w:tcPr>
          <w:p w:rsidR="004F4510" w:rsidRPr="00550121" w:rsidRDefault="004F4510" w:rsidP="00EC050F">
            <w:pPr>
              <w:spacing w:before="240" w:line="360" w:lineRule="auto"/>
              <w:jc w:val="center"/>
              <w:rPr>
                <w:sz w:val="24"/>
                <w:szCs w:val="24"/>
                <w:lang w:val="uk-UA"/>
              </w:rPr>
            </w:pPr>
          </w:p>
        </w:tc>
        <w:tc>
          <w:tcPr>
            <w:tcW w:w="4785" w:type="dxa"/>
          </w:tcPr>
          <w:p w:rsidR="004F4510" w:rsidRPr="00550121" w:rsidRDefault="004F4510" w:rsidP="00EC050F">
            <w:pPr>
              <w:spacing w:before="240" w:line="360" w:lineRule="auto"/>
              <w:jc w:val="center"/>
              <w:rPr>
                <w:sz w:val="24"/>
                <w:szCs w:val="24"/>
                <w:lang w:val="uk-UA"/>
              </w:rPr>
            </w:pPr>
          </w:p>
        </w:tc>
      </w:tr>
      <w:tr w:rsidR="004F4510" w:rsidRPr="00550121">
        <w:tc>
          <w:tcPr>
            <w:tcW w:w="4785" w:type="dxa"/>
          </w:tcPr>
          <w:p w:rsidR="004F4510" w:rsidRPr="00550121" w:rsidRDefault="004F4510" w:rsidP="00EC050F">
            <w:pPr>
              <w:spacing w:before="240" w:line="360" w:lineRule="auto"/>
              <w:jc w:val="center"/>
              <w:rPr>
                <w:sz w:val="24"/>
                <w:szCs w:val="24"/>
                <w:lang w:val="uk-UA"/>
              </w:rPr>
            </w:pPr>
          </w:p>
        </w:tc>
        <w:tc>
          <w:tcPr>
            <w:tcW w:w="4785" w:type="dxa"/>
          </w:tcPr>
          <w:p w:rsidR="004F4510" w:rsidRPr="00550121" w:rsidRDefault="004F4510" w:rsidP="00EC050F">
            <w:pPr>
              <w:spacing w:before="240" w:line="360" w:lineRule="auto"/>
              <w:jc w:val="center"/>
              <w:rPr>
                <w:sz w:val="24"/>
                <w:szCs w:val="24"/>
                <w:lang w:val="uk-UA"/>
              </w:rPr>
            </w:pPr>
          </w:p>
        </w:tc>
      </w:tr>
      <w:tr w:rsidR="004F4510" w:rsidRPr="00550121">
        <w:tc>
          <w:tcPr>
            <w:tcW w:w="4785" w:type="dxa"/>
          </w:tcPr>
          <w:p w:rsidR="004F4510" w:rsidRPr="00550121" w:rsidRDefault="004F4510" w:rsidP="00EC050F">
            <w:pPr>
              <w:spacing w:before="240" w:line="360" w:lineRule="auto"/>
              <w:jc w:val="center"/>
              <w:rPr>
                <w:sz w:val="24"/>
                <w:szCs w:val="24"/>
                <w:lang w:val="uk-UA"/>
              </w:rPr>
            </w:pPr>
          </w:p>
        </w:tc>
        <w:tc>
          <w:tcPr>
            <w:tcW w:w="4785" w:type="dxa"/>
          </w:tcPr>
          <w:p w:rsidR="004F4510" w:rsidRPr="00550121" w:rsidRDefault="004F4510" w:rsidP="00EC050F">
            <w:pPr>
              <w:spacing w:before="240" w:line="360" w:lineRule="auto"/>
              <w:rPr>
                <w:sz w:val="24"/>
                <w:szCs w:val="24"/>
                <w:lang w:val="uk-UA"/>
              </w:rPr>
            </w:pPr>
          </w:p>
        </w:tc>
      </w:tr>
    </w:tbl>
    <w:p w:rsidR="00A63B94" w:rsidRPr="00550121" w:rsidRDefault="00A63B94" w:rsidP="00A63B94">
      <w:pPr>
        <w:pStyle w:val="1"/>
        <w:ind w:right="-58"/>
        <w:jc w:val="center"/>
        <w:rPr>
          <w:bCs/>
          <w:sz w:val="24"/>
          <w:szCs w:val="24"/>
          <w:lang w:val="uk-UA"/>
        </w:rPr>
      </w:pPr>
    </w:p>
    <w:p w:rsidR="00987A68" w:rsidRPr="00550121" w:rsidRDefault="00987A68" w:rsidP="00A63B94">
      <w:pPr>
        <w:pStyle w:val="1"/>
        <w:ind w:left="3600" w:right="-58" w:hanging="3600"/>
        <w:jc w:val="center"/>
        <w:rPr>
          <w:b/>
          <w:sz w:val="24"/>
          <w:szCs w:val="24"/>
          <w:lang w:val="uk-UA"/>
        </w:rPr>
      </w:pPr>
    </w:p>
    <w:p w:rsidR="00CD72DE" w:rsidRPr="00550121" w:rsidRDefault="00CD72DE" w:rsidP="00A63B94">
      <w:pPr>
        <w:pStyle w:val="1"/>
        <w:ind w:left="3600" w:right="-58" w:hanging="3600"/>
        <w:jc w:val="center"/>
        <w:rPr>
          <w:b/>
          <w:sz w:val="24"/>
          <w:szCs w:val="24"/>
          <w:lang w:val="uk-UA"/>
        </w:rPr>
      </w:pPr>
    </w:p>
    <w:p w:rsidR="00A63B94" w:rsidRPr="00550121" w:rsidRDefault="00AD148B" w:rsidP="00A63B94">
      <w:pPr>
        <w:pStyle w:val="1"/>
        <w:ind w:left="3600" w:right="-58" w:hanging="3600"/>
        <w:jc w:val="center"/>
        <w:rPr>
          <w:b/>
          <w:sz w:val="24"/>
          <w:szCs w:val="24"/>
          <w:lang w:val="uk-UA"/>
        </w:rPr>
      </w:pPr>
      <w:r w:rsidRPr="00550121">
        <w:rPr>
          <w:b/>
          <w:sz w:val="24"/>
          <w:szCs w:val="24"/>
          <w:lang w:val="uk-UA"/>
        </w:rPr>
        <w:t>Київ – 201</w:t>
      </w:r>
      <w:r w:rsidR="0071609A" w:rsidRPr="00550121">
        <w:rPr>
          <w:b/>
          <w:sz w:val="24"/>
          <w:szCs w:val="24"/>
          <w:lang w:val="en-US"/>
        </w:rPr>
        <w:t>2</w:t>
      </w:r>
      <w:r w:rsidRPr="00550121">
        <w:rPr>
          <w:b/>
          <w:sz w:val="24"/>
          <w:szCs w:val="24"/>
          <w:lang w:val="uk-UA"/>
        </w:rPr>
        <w:t xml:space="preserve"> </w:t>
      </w:r>
      <w:r w:rsidR="00A63B94" w:rsidRPr="00550121">
        <w:rPr>
          <w:b/>
          <w:sz w:val="24"/>
          <w:szCs w:val="24"/>
          <w:lang w:val="uk-UA"/>
        </w:rPr>
        <w:t>р.</w:t>
      </w:r>
    </w:p>
    <w:p w:rsidR="00C34E18" w:rsidRPr="00550121" w:rsidRDefault="00C34E18">
      <w:pPr>
        <w:rPr>
          <w:sz w:val="24"/>
          <w:szCs w:val="24"/>
          <w:lang w:val="uk-UA"/>
        </w:rPr>
      </w:pPr>
    </w:p>
    <w:p w:rsidR="00A63B94" w:rsidRPr="00550121" w:rsidRDefault="00A63B94">
      <w:pPr>
        <w:rPr>
          <w:sz w:val="24"/>
          <w:szCs w:val="24"/>
          <w:lang w:val="uk-UA"/>
        </w:rPr>
      </w:pPr>
    </w:p>
    <w:p w:rsidR="00987A68" w:rsidRPr="00550121" w:rsidRDefault="00987A68" w:rsidP="00B82DA4">
      <w:pPr>
        <w:pStyle w:val="21"/>
        <w:ind w:left="567" w:right="184" w:firstLine="0"/>
        <w:jc w:val="center"/>
        <w:rPr>
          <w:b/>
          <w:bCs/>
          <w:caps/>
          <w:sz w:val="24"/>
          <w:szCs w:val="24"/>
        </w:rPr>
      </w:pPr>
    </w:p>
    <w:p w:rsidR="00987A68" w:rsidRPr="00550121" w:rsidRDefault="00E34698" w:rsidP="00B82DA4">
      <w:pPr>
        <w:pStyle w:val="21"/>
        <w:ind w:left="567" w:right="184" w:firstLine="0"/>
        <w:jc w:val="center"/>
        <w:rPr>
          <w:b/>
          <w:bCs/>
          <w:caps/>
          <w:sz w:val="24"/>
          <w:szCs w:val="24"/>
        </w:rPr>
      </w:pPr>
      <w:r>
        <w:rPr>
          <w:b/>
          <w:bCs/>
          <w:caps/>
          <w:sz w:val="24"/>
          <w:szCs w:val="24"/>
        </w:rPr>
        <w:br w:type="page"/>
      </w:r>
    </w:p>
    <w:p w:rsidR="00B82DA4" w:rsidRPr="00550121" w:rsidRDefault="00BB5E82" w:rsidP="00B82DA4">
      <w:pPr>
        <w:pStyle w:val="21"/>
        <w:ind w:left="567" w:right="184" w:firstLine="0"/>
        <w:jc w:val="center"/>
        <w:rPr>
          <w:b/>
          <w:bCs/>
          <w:caps/>
          <w:sz w:val="24"/>
          <w:szCs w:val="24"/>
        </w:rPr>
      </w:pPr>
      <w:r w:rsidRPr="00550121">
        <w:rPr>
          <w:b/>
          <w:bCs/>
          <w:caps/>
          <w:sz w:val="24"/>
          <w:szCs w:val="24"/>
        </w:rPr>
        <w:lastRenderedPageBreak/>
        <w:t>У</w:t>
      </w:r>
      <w:r w:rsidR="00B82DA4" w:rsidRPr="00550121">
        <w:rPr>
          <w:b/>
          <w:bCs/>
          <w:caps/>
          <w:sz w:val="24"/>
          <w:szCs w:val="24"/>
        </w:rPr>
        <w:t xml:space="preserve">ЗАГАЛЬНЕНА ІНФОРМАЦІЯ ПРО НАУКОВУ ДІЯЛЬНІСТЬ </w:t>
      </w:r>
      <w:r w:rsidR="00D75F5D" w:rsidRPr="00550121">
        <w:rPr>
          <w:b/>
          <w:bCs/>
          <w:caps/>
          <w:sz w:val="24"/>
          <w:szCs w:val="24"/>
        </w:rPr>
        <w:t>КАФЕДРИ БІОІНФОРМАТИК</w:t>
      </w:r>
      <w:r w:rsidR="00B07D81" w:rsidRPr="00550121">
        <w:rPr>
          <w:b/>
          <w:bCs/>
          <w:caps/>
          <w:sz w:val="24"/>
          <w:szCs w:val="24"/>
        </w:rPr>
        <w:t>и</w:t>
      </w:r>
    </w:p>
    <w:p w:rsidR="00B82DA4" w:rsidRPr="00550121" w:rsidRDefault="00B82DA4" w:rsidP="00D75F5D">
      <w:pPr>
        <w:pStyle w:val="21"/>
        <w:ind w:left="567" w:right="184" w:firstLine="0"/>
        <w:rPr>
          <w:b/>
          <w:bCs/>
          <w:caps/>
          <w:sz w:val="24"/>
          <w:szCs w:val="24"/>
        </w:rPr>
      </w:pPr>
    </w:p>
    <w:p w:rsidR="001353D5" w:rsidRPr="00550121" w:rsidRDefault="00D75F5D" w:rsidP="000A1E5C">
      <w:pPr>
        <w:pStyle w:val="Style9"/>
        <w:spacing w:line="240" w:lineRule="auto"/>
        <w:ind w:firstLine="567"/>
        <w:jc w:val="both"/>
        <w:rPr>
          <w:lang w:val="uk-UA"/>
        </w:rPr>
      </w:pPr>
      <w:r w:rsidRPr="00550121">
        <w:rPr>
          <w:bCs/>
        </w:rPr>
        <w:t>На 01.11.201</w:t>
      </w:r>
      <w:r w:rsidR="003C2348" w:rsidRPr="00550121">
        <w:rPr>
          <w:bCs/>
        </w:rPr>
        <w:t>2</w:t>
      </w:r>
      <w:r w:rsidR="001353D5" w:rsidRPr="00550121">
        <w:rPr>
          <w:bCs/>
        </w:rPr>
        <w:t xml:space="preserve"> р. до складу </w:t>
      </w:r>
      <w:r w:rsidRPr="00550121">
        <w:rPr>
          <w:bCs/>
        </w:rPr>
        <w:t>кафедри біоінформатик</w:t>
      </w:r>
      <w:r w:rsidR="009D4E23" w:rsidRPr="00550121">
        <w:rPr>
          <w:bCs/>
        </w:rPr>
        <w:t>и</w:t>
      </w:r>
      <w:r w:rsidRPr="00550121">
        <w:rPr>
          <w:bCs/>
        </w:rPr>
        <w:t xml:space="preserve"> </w:t>
      </w:r>
      <w:r w:rsidR="001353D5" w:rsidRPr="00550121">
        <w:rPr>
          <w:bCs/>
        </w:rPr>
        <w:t>вход</w:t>
      </w:r>
      <w:r w:rsidRPr="00550121">
        <w:rPr>
          <w:bCs/>
        </w:rPr>
        <w:t>ять</w:t>
      </w:r>
      <w:r w:rsidR="001353D5" w:rsidRPr="00550121">
        <w:rPr>
          <w:bCs/>
        </w:rPr>
        <w:t xml:space="preserve">: </w:t>
      </w:r>
      <w:r w:rsidRPr="00550121">
        <w:rPr>
          <w:bCs/>
        </w:rPr>
        <w:t xml:space="preserve">лабораторія фізичних та інформаційних технологій в біології і медицині, </w:t>
      </w:r>
      <w:r w:rsidRPr="00550121">
        <w:rPr>
          <w:rStyle w:val="FontStyle17"/>
          <w:sz w:val="24"/>
          <w:szCs w:val="24"/>
          <w:lang w:val="uk-UA"/>
        </w:rPr>
        <w:t>навчально-наукова лабораторія магнітних нанотехнологій в медицині та біології</w:t>
      </w:r>
      <w:r w:rsidR="00095421">
        <w:rPr>
          <w:rStyle w:val="FontStyle17"/>
          <w:sz w:val="24"/>
          <w:szCs w:val="24"/>
          <w:lang w:val="uk-UA"/>
        </w:rPr>
        <w:t xml:space="preserve"> та комп’ютерний клас</w:t>
      </w:r>
      <w:r w:rsidR="000A1E5C" w:rsidRPr="00550121">
        <w:rPr>
          <w:rStyle w:val="FontStyle17"/>
          <w:sz w:val="24"/>
          <w:szCs w:val="24"/>
          <w:lang w:val="uk-UA"/>
        </w:rPr>
        <w:t xml:space="preserve">. </w:t>
      </w:r>
      <w:r w:rsidR="000A1E5C" w:rsidRPr="00095421">
        <w:rPr>
          <w:bCs/>
          <w:lang w:val="uk-UA"/>
        </w:rPr>
        <w:t xml:space="preserve">На базі яких </w:t>
      </w:r>
      <w:r w:rsidR="00D17ACF" w:rsidRPr="00095421">
        <w:rPr>
          <w:bCs/>
          <w:lang w:val="uk-UA"/>
        </w:rPr>
        <w:t>ве</w:t>
      </w:r>
      <w:r w:rsidR="000A1E5C" w:rsidRPr="00550121">
        <w:rPr>
          <w:bCs/>
          <w:lang w:val="uk-UA"/>
        </w:rPr>
        <w:t>деться</w:t>
      </w:r>
      <w:r w:rsidR="00D17ACF" w:rsidRPr="00095421">
        <w:rPr>
          <w:bCs/>
          <w:lang w:val="uk-UA"/>
        </w:rPr>
        <w:t xml:space="preserve"> підготовк</w:t>
      </w:r>
      <w:r w:rsidR="000A1E5C" w:rsidRPr="00095421">
        <w:rPr>
          <w:bCs/>
          <w:lang w:val="uk-UA"/>
        </w:rPr>
        <w:t>а</w:t>
      </w:r>
      <w:r w:rsidR="00D17ACF" w:rsidRPr="00095421">
        <w:rPr>
          <w:bCs/>
          <w:lang w:val="uk-UA"/>
        </w:rPr>
        <w:t xml:space="preserve"> студентів за спеціальностями </w:t>
      </w:r>
      <w:r w:rsidR="00095421" w:rsidRPr="00095421">
        <w:rPr>
          <w:bCs/>
          <w:lang w:val="uk-UA"/>
        </w:rPr>
        <w:t>“</w:t>
      </w:r>
      <w:r w:rsidR="00095421">
        <w:rPr>
          <w:bCs/>
          <w:lang w:val="uk-UA"/>
        </w:rPr>
        <w:t>Молекулярна біологія</w:t>
      </w:r>
      <w:r w:rsidR="00095421" w:rsidRPr="00095421">
        <w:rPr>
          <w:bCs/>
          <w:lang w:val="uk-UA"/>
        </w:rPr>
        <w:t>”</w:t>
      </w:r>
      <w:r w:rsidR="00095421">
        <w:rPr>
          <w:bCs/>
          <w:lang w:val="uk-UA"/>
        </w:rPr>
        <w:t xml:space="preserve"> </w:t>
      </w:r>
      <w:r w:rsidR="00D17ACF" w:rsidRPr="00095421">
        <w:rPr>
          <w:bCs/>
          <w:lang w:val="uk-UA"/>
        </w:rPr>
        <w:t>“Промислова  біотехнологія”, “Обладнання фармацевтичної та мікробіологічної про</w:t>
      </w:r>
      <w:r w:rsidR="000A1E5C" w:rsidRPr="00095421">
        <w:rPr>
          <w:bCs/>
          <w:lang w:val="uk-UA"/>
        </w:rPr>
        <w:t xml:space="preserve">мисловості”, </w:t>
      </w:r>
      <w:r w:rsidR="007A584A" w:rsidRPr="00095421">
        <w:rPr>
          <w:bCs/>
          <w:lang w:val="uk-UA"/>
        </w:rPr>
        <w:t>“</w:t>
      </w:r>
      <w:r w:rsidR="000A1E5C" w:rsidRPr="00095421">
        <w:rPr>
          <w:bCs/>
          <w:lang w:val="uk-UA"/>
        </w:rPr>
        <w:t>Екобіотехнологія”.</w:t>
      </w:r>
    </w:p>
    <w:p w:rsidR="001353D5" w:rsidRPr="00550121" w:rsidRDefault="00D17ACF" w:rsidP="001353D5">
      <w:pPr>
        <w:pStyle w:val="21"/>
        <w:tabs>
          <w:tab w:val="left" w:pos="0"/>
        </w:tabs>
        <w:ind w:right="184" w:firstLine="709"/>
        <w:rPr>
          <w:bCs/>
          <w:sz w:val="24"/>
          <w:szCs w:val="24"/>
        </w:rPr>
      </w:pPr>
      <w:r w:rsidRPr="00550121">
        <w:rPr>
          <w:bCs/>
          <w:sz w:val="24"/>
          <w:szCs w:val="24"/>
        </w:rPr>
        <w:t>Навчально-методичну та наукову роботу у звітному році виконували</w:t>
      </w:r>
      <w:r w:rsidR="001353D5" w:rsidRPr="00550121">
        <w:rPr>
          <w:bCs/>
          <w:sz w:val="24"/>
          <w:szCs w:val="24"/>
        </w:rPr>
        <w:t xml:space="preserve"> </w:t>
      </w:r>
      <w:r w:rsidR="00095421">
        <w:rPr>
          <w:bCs/>
          <w:sz w:val="24"/>
          <w:szCs w:val="24"/>
          <w:lang w:val="ru-RU"/>
        </w:rPr>
        <w:t>2,3</w:t>
      </w:r>
      <w:r w:rsidR="001353D5" w:rsidRPr="00550121">
        <w:rPr>
          <w:bCs/>
          <w:sz w:val="24"/>
          <w:szCs w:val="24"/>
        </w:rPr>
        <w:t xml:space="preserve"> штатн</w:t>
      </w:r>
      <w:r w:rsidR="00095421">
        <w:rPr>
          <w:bCs/>
          <w:sz w:val="24"/>
          <w:szCs w:val="24"/>
        </w:rPr>
        <w:t>і</w:t>
      </w:r>
      <w:r w:rsidR="001353D5" w:rsidRPr="00550121">
        <w:rPr>
          <w:bCs/>
          <w:sz w:val="24"/>
          <w:szCs w:val="24"/>
        </w:rPr>
        <w:t xml:space="preserve"> </w:t>
      </w:r>
      <w:r w:rsidR="00095421">
        <w:rPr>
          <w:bCs/>
          <w:sz w:val="24"/>
          <w:szCs w:val="24"/>
        </w:rPr>
        <w:t xml:space="preserve">одиниці (дтн, проф.. Горобець </w:t>
      </w:r>
      <w:r w:rsidR="00CB2865">
        <w:rPr>
          <w:bCs/>
          <w:sz w:val="24"/>
          <w:szCs w:val="24"/>
        </w:rPr>
        <w:t>С.В, д.б.н., проф.. Євдокімова Н</w:t>
      </w:r>
      <w:r w:rsidR="00095421">
        <w:rPr>
          <w:bCs/>
          <w:sz w:val="24"/>
          <w:szCs w:val="24"/>
        </w:rPr>
        <w:t>.Ю., к.т.н., ст. викл. Маринченко Л.В.) та 3 викладачі за  сумісницітвом по 0,25 ставки, з них 2 доктори наук та 1 асистент та 2 викладача по</w:t>
      </w:r>
      <w:r w:rsidR="00660A4C">
        <w:rPr>
          <w:bCs/>
          <w:sz w:val="24"/>
          <w:szCs w:val="24"/>
        </w:rPr>
        <w:t>годинно</w:t>
      </w:r>
      <w:r w:rsidR="00095421">
        <w:rPr>
          <w:bCs/>
          <w:sz w:val="24"/>
          <w:szCs w:val="24"/>
        </w:rPr>
        <w:t>: 1 доктор наук та 1 кандидат наук.</w:t>
      </w:r>
    </w:p>
    <w:p w:rsidR="00D76142" w:rsidRPr="00550121" w:rsidRDefault="006C6AD4" w:rsidP="00983D0E">
      <w:pPr>
        <w:pStyle w:val="21"/>
        <w:tabs>
          <w:tab w:val="left" w:pos="0"/>
        </w:tabs>
        <w:ind w:right="184" w:firstLine="709"/>
        <w:rPr>
          <w:bCs/>
          <w:sz w:val="24"/>
          <w:szCs w:val="24"/>
        </w:rPr>
      </w:pPr>
      <w:r w:rsidRPr="00550121">
        <w:rPr>
          <w:bCs/>
          <w:sz w:val="24"/>
          <w:szCs w:val="24"/>
        </w:rPr>
        <w:t>На поточний період 201</w:t>
      </w:r>
      <w:r w:rsidR="003C2348" w:rsidRPr="00550121">
        <w:rPr>
          <w:bCs/>
          <w:sz w:val="24"/>
          <w:szCs w:val="24"/>
        </w:rPr>
        <w:t>2</w:t>
      </w:r>
      <w:r w:rsidR="00D76142" w:rsidRPr="00550121">
        <w:rPr>
          <w:bCs/>
          <w:sz w:val="24"/>
          <w:szCs w:val="24"/>
        </w:rPr>
        <w:t xml:space="preserve"> ро</w:t>
      </w:r>
      <w:r w:rsidRPr="00550121">
        <w:rPr>
          <w:bCs/>
          <w:sz w:val="24"/>
          <w:szCs w:val="24"/>
        </w:rPr>
        <w:t>ку</w:t>
      </w:r>
      <w:r w:rsidR="00D76142" w:rsidRPr="00550121">
        <w:rPr>
          <w:bCs/>
          <w:sz w:val="24"/>
          <w:szCs w:val="24"/>
        </w:rPr>
        <w:t xml:space="preserve"> </w:t>
      </w:r>
      <w:r w:rsidRPr="00550121">
        <w:rPr>
          <w:bCs/>
          <w:sz w:val="24"/>
          <w:szCs w:val="24"/>
        </w:rPr>
        <w:t xml:space="preserve">за кафедрою закріплено </w:t>
      </w:r>
      <w:r w:rsidR="00AF38AB">
        <w:rPr>
          <w:bCs/>
          <w:sz w:val="24"/>
          <w:szCs w:val="24"/>
          <w:lang w:val="ru-RU"/>
        </w:rPr>
        <w:t>5</w:t>
      </w:r>
      <w:r w:rsidRPr="00550121">
        <w:rPr>
          <w:bCs/>
          <w:sz w:val="24"/>
          <w:szCs w:val="24"/>
        </w:rPr>
        <w:t xml:space="preserve"> навчальн</w:t>
      </w:r>
      <w:r w:rsidR="00AF38AB">
        <w:rPr>
          <w:bCs/>
          <w:sz w:val="24"/>
          <w:szCs w:val="24"/>
          <w:lang w:val="ru-RU"/>
        </w:rPr>
        <w:t>их</w:t>
      </w:r>
      <w:r w:rsidRPr="00550121">
        <w:rPr>
          <w:bCs/>
          <w:sz w:val="24"/>
          <w:szCs w:val="24"/>
        </w:rPr>
        <w:t xml:space="preserve"> груп</w:t>
      </w:r>
      <w:r w:rsidR="00364D19">
        <w:rPr>
          <w:bCs/>
          <w:sz w:val="24"/>
          <w:szCs w:val="24"/>
          <w:lang w:val="ru-RU"/>
        </w:rPr>
        <w:t>4</w:t>
      </w:r>
      <w:r w:rsidR="001353D5" w:rsidRPr="00550121">
        <w:rPr>
          <w:bCs/>
          <w:sz w:val="24"/>
          <w:szCs w:val="24"/>
        </w:rPr>
        <w:t xml:space="preserve"> </w:t>
      </w:r>
      <w:r w:rsidRPr="00550121">
        <w:rPr>
          <w:bCs/>
          <w:sz w:val="24"/>
          <w:szCs w:val="24"/>
        </w:rPr>
        <w:t>студентів (БТ-82, БТ-92</w:t>
      </w:r>
      <w:r w:rsidR="000E61F0" w:rsidRPr="00550121">
        <w:rPr>
          <w:bCs/>
          <w:sz w:val="24"/>
          <w:szCs w:val="24"/>
        </w:rPr>
        <w:t>, БТ-02</w:t>
      </w:r>
      <w:r w:rsidR="00BB3B51" w:rsidRPr="00550121">
        <w:rPr>
          <w:bCs/>
          <w:sz w:val="24"/>
          <w:szCs w:val="24"/>
        </w:rPr>
        <w:t>, БТ-12</w:t>
      </w:r>
      <w:r w:rsidR="003C2348" w:rsidRPr="00550121">
        <w:rPr>
          <w:bCs/>
          <w:sz w:val="24"/>
          <w:szCs w:val="24"/>
        </w:rPr>
        <w:t xml:space="preserve">, </w:t>
      </w:r>
      <w:r w:rsidR="00AF38AB">
        <w:rPr>
          <w:bCs/>
          <w:sz w:val="24"/>
          <w:szCs w:val="24"/>
          <w:lang w:val="ru-RU"/>
        </w:rPr>
        <w:t>БТ-22</w:t>
      </w:r>
      <w:r w:rsidRPr="00550121">
        <w:rPr>
          <w:bCs/>
          <w:sz w:val="24"/>
          <w:szCs w:val="24"/>
        </w:rPr>
        <w:t xml:space="preserve">) в них </w:t>
      </w:r>
      <w:r w:rsidR="001353D5" w:rsidRPr="00550121">
        <w:rPr>
          <w:bCs/>
          <w:sz w:val="24"/>
          <w:szCs w:val="24"/>
        </w:rPr>
        <w:t>навча</w:t>
      </w:r>
      <w:r w:rsidR="00D76142" w:rsidRPr="00550121">
        <w:rPr>
          <w:bCs/>
          <w:sz w:val="24"/>
          <w:szCs w:val="24"/>
        </w:rPr>
        <w:t>лося</w:t>
      </w:r>
      <w:r w:rsidR="001353D5" w:rsidRPr="00550121">
        <w:rPr>
          <w:bCs/>
          <w:sz w:val="24"/>
          <w:szCs w:val="24"/>
        </w:rPr>
        <w:t xml:space="preserve"> </w:t>
      </w:r>
      <w:r w:rsidR="00AF38AB">
        <w:rPr>
          <w:bCs/>
          <w:sz w:val="24"/>
          <w:szCs w:val="24"/>
          <w:lang w:val="ru-RU"/>
        </w:rPr>
        <w:t>83</w:t>
      </w:r>
      <w:r w:rsidR="001353D5" w:rsidRPr="00550121">
        <w:rPr>
          <w:bCs/>
          <w:sz w:val="24"/>
          <w:szCs w:val="24"/>
        </w:rPr>
        <w:t xml:space="preserve"> студент</w:t>
      </w:r>
      <w:r w:rsidR="00065F97" w:rsidRPr="00550121">
        <w:rPr>
          <w:bCs/>
          <w:sz w:val="24"/>
          <w:szCs w:val="24"/>
          <w:lang w:val="ru-RU"/>
        </w:rPr>
        <w:t>и</w:t>
      </w:r>
      <w:r w:rsidR="001353D5" w:rsidRPr="00550121">
        <w:rPr>
          <w:bCs/>
          <w:sz w:val="24"/>
          <w:szCs w:val="24"/>
        </w:rPr>
        <w:t xml:space="preserve"> денної форми навчання, з них </w:t>
      </w:r>
      <w:r w:rsidR="003C2348" w:rsidRPr="00550121">
        <w:rPr>
          <w:bCs/>
          <w:sz w:val="24"/>
          <w:szCs w:val="24"/>
          <w:lang w:val="ru-RU"/>
        </w:rPr>
        <w:t>6</w:t>
      </w:r>
      <w:r w:rsidR="001353D5" w:rsidRPr="00550121">
        <w:rPr>
          <w:bCs/>
          <w:sz w:val="24"/>
          <w:szCs w:val="24"/>
        </w:rPr>
        <w:t xml:space="preserve"> студент</w:t>
      </w:r>
      <w:r w:rsidR="003C2348" w:rsidRPr="00550121">
        <w:rPr>
          <w:bCs/>
          <w:sz w:val="24"/>
          <w:szCs w:val="24"/>
        </w:rPr>
        <w:t>ів</w:t>
      </w:r>
      <w:r w:rsidR="001353D5" w:rsidRPr="00550121">
        <w:rPr>
          <w:bCs/>
          <w:sz w:val="24"/>
          <w:szCs w:val="24"/>
        </w:rPr>
        <w:t xml:space="preserve"> за контрактною формою навчанн</w:t>
      </w:r>
      <w:r w:rsidRPr="00550121">
        <w:rPr>
          <w:bCs/>
          <w:sz w:val="24"/>
          <w:szCs w:val="24"/>
        </w:rPr>
        <w:t xml:space="preserve">я. </w:t>
      </w:r>
      <w:r w:rsidR="001353D5" w:rsidRPr="00152575">
        <w:rPr>
          <w:bCs/>
          <w:sz w:val="24"/>
          <w:szCs w:val="24"/>
        </w:rPr>
        <w:t>У НДР брали участь</w:t>
      </w:r>
      <w:r w:rsidR="007476DC">
        <w:rPr>
          <w:bCs/>
          <w:sz w:val="24"/>
          <w:szCs w:val="24"/>
        </w:rPr>
        <w:t xml:space="preserve"> 5 студентів, з них з оплатою</w:t>
      </w:r>
      <w:r w:rsidR="001353D5" w:rsidRPr="00152575">
        <w:rPr>
          <w:bCs/>
          <w:sz w:val="24"/>
          <w:szCs w:val="24"/>
        </w:rPr>
        <w:t xml:space="preserve"> </w:t>
      </w:r>
      <w:r w:rsidR="00095421">
        <w:rPr>
          <w:bCs/>
          <w:sz w:val="24"/>
          <w:szCs w:val="24"/>
        </w:rPr>
        <w:t xml:space="preserve">1 </w:t>
      </w:r>
      <w:r w:rsidR="001353D5" w:rsidRPr="00152575">
        <w:rPr>
          <w:bCs/>
          <w:sz w:val="24"/>
          <w:szCs w:val="24"/>
        </w:rPr>
        <w:t>студент</w:t>
      </w:r>
      <w:r w:rsidR="00095421">
        <w:rPr>
          <w:bCs/>
          <w:sz w:val="24"/>
          <w:szCs w:val="24"/>
        </w:rPr>
        <w:t>.</w:t>
      </w:r>
    </w:p>
    <w:p w:rsidR="001353D5" w:rsidRPr="00550121" w:rsidRDefault="00983D0E" w:rsidP="00983D0E">
      <w:pPr>
        <w:pStyle w:val="21"/>
        <w:tabs>
          <w:tab w:val="left" w:pos="0"/>
        </w:tabs>
        <w:ind w:right="184" w:firstLine="709"/>
        <w:rPr>
          <w:bCs/>
          <w:sz w:val="24"/>
          <w:szCs w:val="24"/>
        </w:rPr>
      </w:pPr>
      <w:r w:rsidRPr="00152575">
        <w:rPr>
          <w:sz w:val="24"/>
          <w:szCs w:val="24"/>
        </w:rPr>
        <w:t>За звітний період студентами</w:t>
      </w:r>
      <w:r w:rsidR="006C6AD4" w:rsidRPr="00152575">
        <w:rPr>
          <w:sz w:val="24"/>
          <w:szCs w:val="24"/>
        </w:rPr>
        <w:t>, що закріплені за</w:t>
      </w:r>
      <w:r w:rsidRPr="00152575">
        <w:rPr>
          <w:sz w:val="24"/>
          <w:szCs w:val="24"/>
        </w:rPr>
        <w:t xml:space="preserve"> </w:t>
      </w:r>
      <w:r w:rsidR="006C6AD4" w:rsidRPr="00152575">
        <w:rPr>
          <w:sz w:val="24"/>
          <w:szCs w:val="24"/>
        </w:rPr>
        <w:t>кафедрою біоінформатики</w:t>
      </w:r>
      <w:r w:rsidRPr="00152575">
        <w:rPr>
          <w:sz w:val="24"/>
          <w:szCs w:val="24"/>
        </w:rPr>
        <w:t xml:space="preserve"> опубліковано </w:t>
      </w:r>
      <w:r w:rsidR="00152575" w:rsidRPr="00152575">
        <w:rPr>
          <w:sz w:val="24"/>
          <w:szCs w:val="24"/>
        </w:rPr>
        <w:t>21</w:t>
      </w:r>
      <w:r w:rsidRPr="00152575">
        <w:rPr>
          <w:sz w:val="24"/>
          <w:szCs w:val="24"/>
        </w:rPr>
        <w:t xml:space="preserve"> науков</w:t>
      </w:r>
      <w:r w:rsidR="00152575" w:rsidRPr="00152575">
        <w:rPr>
          <w:sz w:val="24"/>
          <w:szCs w:val="24"/>
        </w:rPr>
        <w:t>а</w:t>
      </w:r>
      <w:r w:rsidRPr="00152575">
        <w:rPr>
          <w:sz w:val="24"/>
          <w:szCs w:val="24"/>
        </w:rPr>
        <w:t xml:space="preserve"> прац</w:t>
      </w:r>
      <w:r w:rsidR="00152575" w:rsidRPr="00152575">
        <w:rPr>
          <w:sz w:val="24"/>
          <w:szCs w:val="24"/>
        </w:rPr>
        <w:t>я</w:t>
      </w:r>
      <w:r w:rsidR="00660A4C">
        <w:rPr>
          <w:sz w:val="24"/>
          <w:szCs w:val="24"/>
        </w:rPr>
        <w:t xml:space="preserve">, </w:t>
      </w:r>
      <w:r w:rsidRPr="00152575">
        <w:rPr>
          <w:sz w:val="24"/>
          <w:szCs w:val="24"/>
        </w:rPr>
        <w:t xml:space="preserve">у тому </w:t>
      </w:r>
      <w:r w:rsidR="00050040" w:rsidRPr="00152575">
        <w:rPr>
          <w:sz w:val="24"/>
          <w:szCs w:val="24"/>
          <w:lang w:val="ru-RU"/>
        </w:rPr>
        <w:t xml:space="preserve">числі </w:t>
      </w:r>
      <w:r w:rsidR="00152575" w:rsidRPr="00152575">
        <w:rPr>
          <w:sz w:val="24"/>
          <w:szCs w:val="24"/>
          <w:lang w:val="ru-RU"/>
        </w:rPr>
        <w:t>8</w:t>
      </w:r>
      <w:r w:rsidR="00BB3B51" w:rsidRPr="00152575">
        <w:rPr>
          <w:sz w:val="24"/>
          <w:szCs w:val="24"/>
        </w:rPr>
        <w:t xml:space="preserve"> стат</w:t>
      </w:r>
      <w:r w:rsidR="00152575" w:rsidRPr="00152575">
        <w:rPr>
          <w:sz w:val="24"/>
          <w:szCs w:val="24"/>
        </w:rPr>
        <w:t>ей</w:t>
      </w:r>
      <w:r w:rsidR="00A0483D" w:rsidRPr="00152575">
        <w:rPr>
          <w:sz w:val="24"/>
          <w:szCs w:val="24"/>
        </w:rPr>
        <w:t xml:space="preserve"> та </w:t>
      </w:r>
      <w:r w:rsidR="00BB3B51" w:rsidRPr="00152575">
        <w:rPr>
          <w:sz w:val="24"/>
          <w:szCs w:val="24"/>
        </w:rPr>
        <w:t>1</w:t>
      </w:r>
      <w:r w:rsidR="00152575" w:rsidRPr="00152575">
        <w:rPr>
          <w:sz w:val="24"/>
          <w:szCs w:val="24"/>
        </w:rPr>
        <w:t>1</w:t>
      </w:r>
      <w:r w:rsidR="00A0483D" w:rsidRPr="00152575">
        <w:rPr>
          <w:sz w:val="24"/>
          <w:szCs w:val="24"/>
        </w:rPr>
        <w:t xml:space="preserve"> тез доповідей</w:t>
      </w:r>
      <w:r w:rsidR="0038668D" w:rsidRPr="00152575">
        <w:rPr>
          <w:sz w:val="24"/>
          <w:szCs w:val="24"/>
        </w:rPr>
        <w:t>.</w:t>
      </w:r>
      <w:r w:rsidR="006D39B6" w:rsidRPr="00152575">
        <w:rPr>
          <w:sz w:val="24"/>
          <w:szCs w:val="24"/>
        </w:rPr>
        <w:t xml:space="preserve"> </w:t>
      </w:r>
      <w:r w:rsidRPr="00152575">
        <w:rPr>
          <w:sz w:val="24"/>
          <w:szCs w:val="24"/>
        </w:rPr>
        <w:t>В мі</w:t>
      </w:r>
      <w:r w:rsidR="00660A4C">
        <w:rPr>
          <w:sz w:val="24"/>
          <w:szCs w:val="24"/>
        </w:rPr>
        <w:t xml:space="preserve">жнародних виданнях студентами опубліковано </w:t>
      </w:r>
      <w:r w:rsidR="00050040" w:rsidRPr="00152575">
        <w:rPr>
          <w:sz w:val="24"/>
          <w:szCs w:val="24"/>
        </w:rPr>
        <w:t>4</w:t>
      </w:r>
      <w:r w:rsidR="0038668D" w:rsidRPr="00152575">
        <w:rPr>
          <w:sz w:val="24"/>
          <w:szCs w:val="24"/>
        </w:rPr>
        <w:t xml:space="preserve"> </w:t>
      </w:r>
      <w:r w:rsidR="00152575" w:rsidRPr="00152575">
        <w:rPr>
          <w:sz w:val="24"/>
          <w:szCs w:val="24"/>
        </w:rPr>
        <w:t>статті</w:t>
      </w:r>
      <w:r w:rsidRPr="00152575">
        <w:rPr>
          <w:sz w:val="24"/>
          <w:szCs w:val="24"/>
        </w:rPr>
        <w:t xml:space="preserve">. </w:t>
      </w:r>
      <w:r w:rsidR="00D76142" w:rsidRPr="00152575">
        <w:rPr>
          <w:bCs/>
          <w:sz w:val="24"/>
          <w:szCs w:val="24"/>
        </w:rPr>
        <w:t>Н</w:t>
      </w:r>
      <w:r w:rsidR="001353D5" w:rsidRPr="00152575">
        <w:rPr>
          <w:bCs/>
          <w:sz w:val="24"/>
          <w:szCs w:val="24"/>
        </w:rPr>
        <w:t>а вітчизняних та міжнародних наукових конференціях</w:t>
      </w:r>
      <w:r w:rsidR="00660A4C">
        <w:rPr>
          <w:sz w:val="24"/>
          <w:szCs w:val="24"/>
        </w:rPr>
        <w:t xml:space="preserve"> зроблено </w:t>
      </w:r>
      <w:r w:rsidR="00152575" w:rsidRPr="00053511">
        <w:rPr>
          <w:sz w:val="24"/>
          <w:szCs w:val="24"/>
        </w:rPr>
        <w:t>11</w:t>
      </w:r>
      <w:r w:rsidR="00D76142" w:rsidRPr="00152575">
        <w:rPr>
          <w:bCs/>
          <w:sz w:val="24"/>
          <w:szCs w:val="24"/>
        </w:rPr>
        <w:t xml:space="preserve"> доповідей</w:t>
      </w:r>
    </w:p>
    <w:p w:rsidR="00E00467" w:rsidRPr="00550121" w:rsidRDefault="001353D5" w:rsidP="00C520C1">
      <w:pPr>
        <w:pStyle w:val="21"/>
        <w:tabs>
          <w:tab w:val="left" w:pos="0"/>
        </w:tabs>
        <w:ind w:right="184" w:firstLine="709"/>
        <w:rPr>
          <w:sz w:val="24"/>
          <w:szCs w:val="24"/>
        </w:rPr>
      </w:pPr>
      <w:r w:rsidRPr="00550121">
        <w:rPr>
          <w:sz w:val="24"/>
          <w:szCs w:val="24"/>
        </w:rPr>
        <w:t>У 20</w:t>
      </w:r>
      <w:r w:rsidR="007D6F90" w:rsidRPr="00550121">
        <w:rPr>
          <w:sz w:val="24"/>
          <w:szCs w:val="24"/>
        </w:rPr>
        <w:t>1</w:t>
      </w:r>
      <w:r w:rsidR="003C2348" w:rsidRPr="00550121">
        <w:rPr>
          <w:sz w:val="24"/>
          <w:szCs w:val="24"/>
        </w:rPr>
        <w:t>2</w:t>
      </w:r>
      <w:r w:rsidRPr="00550121">
        <w:rPr>
          <w:sz w:val="24"/>
          <w:szCs w:val="24"/>
        </w:rPr>
        <w:t xml:space="preserve"> році  співробітники </w:t>
      </w:r>
      <w:r w:rsidR="0038668D" w:rsidRPr="00550121">
        <w:rPr>
          <w:sz w:val="24"/>
          <w:szCs w:val="24"/>
        </w:rPr>
        <w:t>кафедри</w:t>
      </w:r>
      <w:r w:rsidRPr="00550121">
        <w:rPr>
          <w:sz w:val="24"/>
          <w:szCs w:val="24"/>
        </w:rPr>
        <w:t xml:space="preserve"> прийняли участь у виконанні </w:t>
      </w:r>
      <w:r w:rsidR="0038668D" w:rsidRPr="00550121">
        <w:rPr>
          <w:sz w:val="24"/>
          <w:szCs w:val="24"/>
        </w:rPr>
        <w:t xml:space="preserve">1 </w:t>
      </w:r>
      <w:r w:rsidRPr="00550121">
        <w:rPr>
          <w:sz w:val="24"/>
          <w:szCs w:val="24"/>
        </w:rPr>
        <w:t xml:space="preserve">НДР із  загальним обсягом фінансування – </w:t>
      </w:r>
      <w:r w:rsidR="003C2348" w:rsidRPr="00550121">
        <w:rPr>
          <w:sz w:val="24"/>
          <w:szCs w:val="24"/>
        </w:rPr>
        <w:t>37</w:t>
      </w:r>
      <w:r w:rsidR="00521667" w:rsidRPr="00550121">
        <w:rPr>
          <w:sz w:val="24"/>
          <w:szCs w:val="24"/>
        </w:rPr>
        <w:t>,</w:t>
      </w:r>
      <w:r w:rsidR="003C2348" w:rsidRPr="00550121">
        <w:rPr>
          <w:sz w:val="24"/>
          <w:szCs w:val="24"/>
        </w:rPr>
        <w:t>040</w:t>
      </w:r>
      <w:r w:rsidR="009C2E5E" w:rsidRPr="00550121">
        <w:rPr>
          <w:sz w:val="24"/>
          <w:szCs w:val="24"/>
        </w:rPr>
        <w:t xml:space="preserve"> </w:t>
      </w:r>
      <w:r w:rsidRPr="00550121">
        <w:rPr>
          <w:sz w:val="24"/>
          <w:szCs w:val="24"/>
        </w:rPr>
        <w:t>тис.грн</w:t>
      </w:r>
      <w:r w:rsidR="00DE2A7B" w:rsidRPr="00550121">
        <w:rPr>
          <w:sz w:val="24"/>
          <w:szCs w:val="24"/>
        </w:rPr>
        <w:t>.</w:t>
      </w:r>
      <w:r w:rsidR="007D6F90" w:rsidRPr="00550121">
        <w:rPr>
          <w:sz w:val="24"/>
          <w:szCs w:val="24"/>
        </w:rPr>
        <w:t xml:space="preserve"> на 201</w:t>
      </w:r>
      <w:r w:rsidR="003C2348" w:rsidRPr="00550121">
        <w:rPr>
          <w:sz w:val="24"/>
          <w:szCs w:val="24"/>
        </w:rPr>
        <w:t>2</w:t>
      </w:r>
      <w:r w:rsidR="007D6F90" w:rsidRPr="00550121">
        <w:rPr>
          <w:sz w:val="24"/>
          <w:szCs w:val="24"/>
        </w:rPr>
        <w:t xml:space="preserve"> рік</w:t>
      </w:r>
      <w:r w:rsidR="00152575">
        <w:rPr>
          <w:sz w:val="24"/>
          <w:szCs w:val="24"/>
        </w:rPr>
        <w:t>.</w:t>
      </w:r>
    </w:p>
    <w:p w:rsidR="00FE7A11" w:rsidRPr="00550121" w:rsidRDefault="00C520C1" w:rsidP="00C520C1">
      <w:pPr>
        <w:pStyle w:val="21"/>
        <w:tabs>
          <w:tab w:val="left" w:pos="0"/>
        </w:tabs>
        <w:ind w:right="184" w:firstLine="709"/>
        <w:rPr>
          <w:sz w:val="24"/>
          <w:szCs w:val="24"/>
        </w:rPr>
      </w:pPr>
      <w:r w:rsidRPr="00550121">
        <w:rPr>
          <w:sz w:val="24"/>
          <w:szCs w:val="24"/>
        </w:rPr>
        <w:t>Співробітниками кафедри у 201</w:t>
      </w:r>
      <w:r w:rsidR="003C2348" w:rsidRPr="00550121">
        <w:rPr>
          <w:sz w:val="24"/>
          <w:szCs w:val="24"/>
        </w:rPr>
        <w:t>2</w:t>
      </w:r>
      <w:r w:rsidRPr="00550121">
        <w:rPr>
          <w:sz w:val="24"/>
          <w:szCs w:val="24"/>
        </w:rPr>
        <w:t xml:space="preserve"> році опубліковано</w:t>
      </w:r>
      <w:r w:rsidR="004817B9" w:rsidRPr="00550121">
        <w:rPr>
          <w:sz w:val="24"/>
          <w:szCs w:val="24"/>
        </w:rPr>
        <w:t xml:space="preserve"> </w:t>
      </w:r>
      <w:r w:rsidR="004A6534">
        <w:rPr>
          <w:sz w:val="24"/>
          <w:szCs w:val="24"/>
          <w:lang w:val="ru-RU"/>
        </w:rPr>
        <w:t>57</w:t>
      </w:r>
      <w:r w:rsidRPr="00550121">
        <w:rPr>
          <w:sz w:val="24"/>
          <w:szCs w:val="24"/>
        </w:rPr>
        <w:t xml:space="preserve"> науков</w:t>
      </w:r>
      <w:r w:rsidR="00660A4C">
        <w:rPr>
          <w:sz w:val="24"/>
          <w:szCs w:val="24"/>
        </w:rPr>
        <w:t>их</w:t>
      </w:r>
      <w:r w:rsidRPr="00550121">
        <w:rPr>
          <w:sz w:val="24"/>
          <w:szCs w:val="24"/>
        </w:rPr>
        <w:t xml:space="preserve"> прац</w:t>
      </w:r>
      <w:r w:rsidR="00660A4C">
        <w:rPr>
          <w:sz w:val="24"/>
          <w:szCs w:val="24"/>
        </w:rPr>
        <w:t>ь</w:t>
      </w:r>
      <w:r w:rsidR="00BC3DC9" w:rsidRPr="00550121">
        <w:rPr>
          <w:sz w:val="24"/>
          <w:szCs w:val="24"/>
        </w:rPr>
        <w:t xml:space="preserve"> </w:t>
      </w:r>
      <w:r w:rsidR="00BC3DC9" w:rsidRPr="00C0347D">
        <w:rPr>
          <w:sz w:val="24"/>
          <w:szCs w:val="24"/>
        </w:rPr>
        <w:t>(</w:t>
      </w:r>
      <w:r w:rsidR="004A6534" w:rsidRPr="00C0347D">
        <w:rPr>
          <w:sz w:val="24"/>
          <w:szCs w:val="24"/>
          <w:lang w:val="ru-RU"/>
        </w:rPr>
        <w:t>1</w:t>
      </w:r>
      <w:r w:rsidR="007A584A" w:rsidRPr="00C0347D">
        <w:rPr>
          <w:sz w:val="24"/>
          <w:szCs w:val="24"/>
          <w:lang w:val="ru-RU"/>
        </w:rPr>
        <w:t>4</w:t>
      </w:r>
      <w:r w:rsidR="004A6534" w:rsidRPr="00C0347D">
        <w:rPr>
          <w:sz w:val="24"/>
          <w:szCs w:val="24"/>
          <w:lang w:val="ru-RU"/>
        </w:rPr>
        <w:t>2</w:t>
      </w:r>
      <w:r w:rsidRPr="00C0347D">
        <w:rPr>
          <w:sz w:val="24"/>
          <w:szCs w:val="24"/>
        </w:rPr>
        <w:t xml:space="preserve"> </w:t>
      </w:r>
      <w:r w:rsidR="007A584A" w:rsidRPr="00C0347D">
        <w:rPr>
          <w:sz w:val="24"/>
          <w:szCs w:val="24"/>
          <w:lang w:val="ru-RU"/>
        </w:rPr>
        <w:t xml:space="preserve">д. </w:t>
      </w:r>
      <w:r w:rsidRPr="00C0347D">
        <w:rPr>
          <w:sz w:val="24"/>
          <w:szCs w:val="24"/>
        </w:rPr>
        <w:t xml:space="preserve">стор.), </w:t>
      </w:r>
      <w:r w:rsidR="00C0347D" w:rsidRPr="00C0347D">
        <w:rPr>
          <w:sz w:val="24"/>
          <w:szCs w:val="24"/>
          <w:lang w:val="ru-RU"/>
        </w:rPr>
        <w:t>24</w:t>
      </w:r>
      <w:r w:rsidRPr="00C0347D">
        <w:rPr>
          <w:sz w:val="24"/>
          <w:szCs w:val="24"/>
        </w:rPr>
        <w:t xml:space="preserve"> статт</w:t>
      </w:r>
      <w:r w:rsidR="00660A4C">
        <w:rPr>
          <w:sz w:val="24"/>
          <w:szCs w:val="24"/>
        </w:rPr>
        <w:t>і</w:t>
      </w:r>
      <w:r w:rsidRPr="00C0347D">
        <w:rPr>
          <w:sz w:val="24"/>
          <w:szCs w:val="24"/>
        </w:rPr>
        <w:t xml:space="preserve"> (</w:t>
      </w:r>
      <w:r w:rsidR="00C0347D" w:rsidRPr="00C0347D">
        <w:rPr>
          <w:sz w:val="24"/>
          <w:szCs w:val="24"/>
          <w:lang w:val="ru-RU"/>
        </w:rPr>
        <w:t>98</w:t>
      </w:r>
      <w:r w:rsidR="007A584A" w:rsidRPr="00C0347D">
        <w:rPr>
          <w:sz w:val="24"/>
          <w:szCs w:val="24"/>
          <w:lang w:val="ru-RU"/>
        </w:rPr>
        <w:t xml:space="preserve"> д.</w:t>
      </w:r>
      <w:r w:rsidRPr="00C0347D">
        <w:rPr>
          <w:sz w:val="24"/>
          <w:szCs w:val="24"/>
        </w:rPr>
        <w:t xml:space="preserve"> стор.), у тому числі </w:t>
      </w:r>
      <w:r w:rsidR="00C0347D">
        <w:rPr>
          <w:sz w:val="24"/>
          <w:szCs w:val="24"/>
          <w:lang w:val="ru-RU"/>
        </w:rPr>
        <w:t>– 13</w:t>
      </w:r>
      <w:r w:rsidRPr="00C0347D">
        <w:rPr>
          <w:sz w:val="24"/>
          <w:szCs w:val="24"/>
        </w:rPr>
        <w:t xml:space="preserve"> в міжнародних виданнях (</w:t>
      </w:r>
      <w:r w:rsidR="00C0347D">
        <w:rPr>
          <w:sz w:val="24"/>
          <w:szCs w:val="24"/>
          <w:lang w:val="ru-RU"/>
        </w:rPr>
        <w:t>52</w:t>
      </w:r>
      <w:r w:rsidRPr="00C0347D">
        <w:rPr>
          <w:sz w:val="24"/>
          <w:szCs w:val="24"/>
        </w:rPr>
        <w:t xml:space="preserve"> </w:t>
      </w:r>
      <w:r w:rsidR="007A584A" w:rsidRPr="00C0347D">
        <w:rPr>
          <w:sz w:val="24"/>
          <w:szCs w:val="24"/>
          <w:lang w:val="ru-RU"/>
        </w:rPr>
        <w:t xml:space="preserve">д. </w:t>
      </w:r>
      <w:r w:rsidRPr="00C0347D">
        <w:rPr>
          <w:sz w:val="24"/>
          <w:szCs w:val="24"/>
        </w:rPr>
        <w:t xml:space="preserve">стор.) та  </w:t>
      </w:r>
      <w:r w:rsidR="00C0347D">
        <w:rPr>
          <w:sz w:val="24"/>
          <w:szCs w:val="24"/>
          <w:lang w:val="ru-RU"/>
        </w:rPr>
        <w:t>33</w:t>
      </w:r>
      <w:r w:rsidRPr="00C0347D">
        <w:rPr>
          <w:sz w:val="24"/>
          <w:szCs w:val="24"/>
        </w:rPr>
        <w:t xml:space="preserve"> тез доповідей (</w:t>
      </w:r>
      <w:r w:rsidR="00C0347D">
        <w:rPr>
          <w:sz w:val="24"/>
          <w:szCs w:val="24"/>
          <w:lang w:val="ru-RU"/>
        </w:rPr>
        <w:t>44</w:t>
      </w:r>
      <w:r w:rsidR="007A584A" w:rsidRPr="00C0347D">
        <w:rPr>
          <w:sz w:val="24"/>
          <w:szCs w:val="24"/>
          <w:lang w:val="ru-RU"/>
        </w:rPr>
        <w:t xml:space="preserve"> д.</w:t>
      </w:r>
      <w:r w:rsidRPr="00C0347D">
        <w:rPr>
          <w:sz w:val="24"/>
          <w:szCs w:val="24"/>
        </w:rPr>
        <w:t xml:space="preserve"> стор.), з як</w:t>
      </w:r>
      <w:r w:rsidR="004817B9" w:rsidRPr="00C0347D">
        <w:rPr>
          <w:sz w:val="24"/>
          <w:szCs w:val="24"/>
        </w:rPr>
        <w:t xml:space="preserve">их </w:t>
      </w:r>
      <w:r w:rsidR="00C0347D">
        <w:rPr>
          <w:sz w:val="24"/>
          <w:szCs w:val="24"/>
          <w:lang w:val="ru-RU"/>
        </w:rPr>
        <w:t>9</w:t>
      </w:r>
      <w:r w:rsidRPr="00C0347D">
        <w:rPr>
          <w:sz w:val="24"/>
          <w:szCs w:val="24"/>
        </w:rPr>
        <w:t xml:space="preserve"> тез опубліковано в збірн</w:t>
      </w:r>
      <w:r w:rsidR="00BC3DC9" w:rsidRPr="00C0347D">
        <w:rPr>
          <w:sz w:val="24"/>
          <w:szCs w:val="24"/>
        </w:rPr>
        <w:t>иках міжнародних конференцій (</w:t>
      </w:r>
      <w:r w:rsidR="00C0347D">
        <w:rPr>
          <w:sz w:val="24"/>
          <w:szCs w:val="24"/>
          <w:lang w:val="ru-RU"/>
        </w:rPr>
        <w:t>12</w:t>
      </w:r>
      <w:r w:rsidR="007A584A" w:rsidRPr="00C0347D">
        <w:rPr>
          <w:sz w:val="24"/>
          <w:szCs w:val="24"/>
          <w:lang w:val="ru-RU"/>
        </w:rPr>
        <w:t xml:space="preserve"> д.</w:t>
      </w:r>
      <w:r w:rsidRPr="00C0347D">
        <w:rPr>
          <w:sz w:val="24"/>
          <w:szCs w:val="24"/>
        </w:rPr>
        <w:t xml:space="preserve"> стор.).</w:t>
      </w:r>
    </w:p>
    <w:p w:rsidR="001353D5" w:rsidRPr="00053511" w:rsidRDefault="008E79B4" w:rsidP="00E92C01">
      <w:pPr>
        <w:ind w:firstLine="708"/>
        <w:jc w:val="both"/>
        <w:rPr>
          <w:sz w:val="24"/>
          <w:szCs w:val="24"/>
        </w:rPr>
      </w:pPr>
      <w:r w:rsidRPr="00550121">
        <w:rPr>
          <w:sz w:val="24"/>
          <w:szCs w:val="24"/>
          <w:lang w:val="uk-UA"/>
        </w:rPr>
        <w:t>У 201</w:t>
      </w:r>
      <w:r w:rsidR="003C2348" w:rsidRPr="00550121">
        <w:rPr>
          <w:sz w:val="24"/>
          <w:szCs w:val="24"/>
          <w:lang w:val="uk-UA"/>
        </w:rPr>
        <w:t>2</w:t>
      </w:r>
      <w:r w:rsidR="001353D5" w:rsidRPr="00550121">
        <w:rPr>
          <w:sz w:val="24"/>
          <w:szCs w:val="24"/>
          <w:lang w:val="uk-UA"/>
        </w:rPr>
        <w:t xml:space="preserve"> році отримано </w:t>
      </w:r>
      <w:r w:rsidR="00152575" w:rsidRPr="00152575">
        <w:rPr>
          <w:sz w:val="24"/>
          <w:szCs w:val="24"/>
          <w:lang w:val="uk-UA"/>
        </w:rPr>
        <w:t>4</w:t>
      </w:r>
      <w:r w:rsidR="00C520C1" w:rsidRPr="00152575">
        <w:rPr>
          <w:sz w:val="24"/>
          <w:szCs w:val="24"/>
          <w:lang w:val="uk-UA"/>
        </w:rPr>
        <w:t xml:space="preserve"> охоронн</w:t>
      </w:r>
      <w:r w:rsidR="00152575" w:rsidRPr="00152575">
        <w:rPr>
          <w:sz w:val="24"/>
          <w:szCs w:val="24"/>
          <w:lang w:val="uk-UA"/>
        </w:rPr>
        <w:t>і</w:t>
      </w:r>
      <w:r w:rsidR="00152575">
        <w:rPr>
          <w:sz w:val="24"/>
          <w:szCs w:val="24"/>
          <w:lang w:val="uk-UA"/>
        </w:rPr>
        <w:t xml:space="preserve"> </w:t>
      </w:r>
      <w:r w:rsidR="00FF36C4" w:rsidRPr="00550121">
        <w:rPr>
          <w:sz w:val="24"/>
          <w:szCs w:val="24"/>
          <w:lang w:val="uk-UA"/>
        </w:rPr>
        <w:t>документ</w:t>
      </w:r>
      <w:r w:rsidR="00C520C1" w:rsidRPr="00550121">
        <w:rPr>
          <w:sz w:val="24"/>
          <w:szCs w:val="24"/>
          <w:lang w:val="uk-UA"/>
        </w:rPr>
        <w:t>и</w:t>
      </w:r>
      <w:r w:rsidR="008A7BB6" w:rsidRPr="00550121">
        <w:rPr>
          <w:sz w:val="24"/>
          <w:szCs w:val="24"/>
          <w:lang w:val="uk-UA"/>
        </w:rPr>
        <w:t xml:space="preserve"> на </w:t>
      </w:r>
      <w:r w:rsidR="00C520C1" w:rsidRPr="00550121">
        <w:rPr>
          <w:sz w:val="24"/>
          <w:szCs w:val="24"/>
          <w:lang w:val="uk-UA"/>
        </w:rPr>
        <w:t>корисні моделі</w:t>
      </w:r>
      <w:r w:rsidR="008A7BB6" w:rsidRPr="00550121">
        <w:rPr>
          <w:sz w:val="24"/>
          <w:szCs w:val="24"/>
          <w:lang w:val="uk-UA"/>
        </w:rPr>
        <w:t xml:space="preserve"> та подано</w:t>
      </w:r>
      <w:r w:rsidR="00152575">
        <w:rPr>
          <w:sz w:val="24"/>
          <w:szCs w:val="24"/>
          <w:lang w:val="uk-UA"/>
        </w:rPr>
        <w:t xml:space="preserve"> </w:t>
      </w:r>
      <w:r w:rsidR="00032F9A">
        <w:rPr>
          <w:sz w:val="24"/>
          <w:szCs w:val="24"/>
          <w:lang w:val="uk-UA"/>
        </w:rPr>
        <w:t>3</w:t>
      </w:r>
      <w:r w:rsidR="00C520C1" w:rsidRPr="00550121">
        <w:rPr>
          <w:sz w:val="24"/>
          <w:szCs w:val="24"/>
          <w:lang w:val="uk-UA"/>
        </w:rPr>
        <w:t xml:space="preserve"> заявк</w:t>
      </w:r>
      <w:r w:rsidR="00660A4C">
        <w:rPr>
          <w:sz w:val="24"/>
          <w:szCs w:val="24"/>
          <w:lang w:val="uk-UA"/>
        </w:rPr>
        <w:t>и</w:t>
      </w:r>
      <w:r w:rsidR="008A7BB6" w:rsidRPr="00550121">
        <w:rPr>
          <w:sz w:val="24"/>
          <w:szCs w:val="24"/>
          <w:lang w:val="uk-UA"/>
        </w:rPr>
        <w:t xml:space="preserve"> на винахід</w:t>
      </w:r>
      <w:r w:rsidR="001353D5" w:rsidRPr="00053511">
        <w:rPr>
          <w:sz w:val="24"/>
          <w:szCs w:val="24"/>
          <w:lang w:val="uk-UA"/>
        </w:rPr>
        <w:t>.</w:t>
      </w:r>
      <w:r w:rsidR="00053511" w:rsidRPr="00053511">
        <w:rPr>
          <w:sz w:val="24"/>
          <w:szCs w:val="24"/>
          <w:lang w:val="uk-UA"/>
        </w:rPr>
        <w:t xml:space="preserve"> </w:t>
      </w:r>
    </w:p>
    <w:p w:rsidR="00A0483D" w:rsidRPr="00550121" w:rsidRDefault="00A0483D" w:rsidP="00E92C01">
      <w:pPr>
        <w:ind w:firstLine="708"/>
        <w:jc w:val="both"/>
        <w:rPr>
          <w:sz w:val="24"/>
          <w:szCs w:val="24"/>
          <w:lang w:val="uk-UA"/>
        </w:rPr>
      </w:pPr>
      <w:r w:rsidRPr="00550121">
        <w:rPr>
          <w:sz w:val="24"/>
          <w:szCs w:val="24"/>
          <w:lang w:val="uk-UA"/>
        </w:rPr>
        <w:t>На основі результатів наукових досліджень у навчальний процес у 20</w:t>
      </w:r>
      <w:r w:rsidR="00E92C01" w:rsidRPr="00550121">
        <w:rPr>
          <w:sz w:val="24"/>
          <w:szCs w:val="24"/>
          <w:lang w:val="uk-UA"/>
        </w:rPr>
        <w:t>1</w:t>
      </w:r>
      <w:r w:rsidR="003C2348" w:rsidRPr="00550121">
        <w:rPr>
          <w:sz w:val="24"/>
          <w:szCs w:val="24"/>
          <w:lang w:val="uk-UA"/>
        </w:rPr>
        <w:t>2</w:t>
      </w:r>
      <w:r w:rsidRPr="00550121">
        <w:rPr>
          <w:sz w:val="24"/>
          <w:szCs w:val="24"/>
          <w:lang w:val="uk-UA"/>
        </w:rPr>
        <w:t xml:space="preserve"> році співробітниками </w:t>
      </w:r>
      <w:r w:rsidR="00E92C01" w:rsidRPr="00550121">
        <w:rPr>
          <w:sz w:val="24"/>
          <w:szCs w:val="24"/>
          <w:lang w:val="uk-UA"/>
        </w:rPr>
        <w:t>кафедри</w:t>
      </w:r>
      <w:r w:rsidRPr="00550121">
        <w:rPr>
          <w:sz w:val="24"/>
          <w:szCs w:val="24"/>
          <w:lang w:val="uk-UA"/>
        </w:rPr>
        <w:t xml:space="preserve"> </w:t>
      </w:r>
      <w:r w:rsidR="00E92C01" w:rsidRPr="00550121">
        <w:rPr>
          <w:sz w:val="24"/>
          <w:szCs w:val="24"/>
          <w:lang w:val="uk-UA"/>
        </w:rPr>
        <w:t>впроваджено</w:t>
      </w:r>
      <w:r w:rsidRPr="00550121">
        <w:rPr>
          <w:sz w:val="24"/>
          <w:szCs w:val="24"/>
          <w:lang w:val="uk-UA"/>
        </w:rPr>
        <w:t xml:space="preserve"> </w:t>
      </w:r>
      <w:r w:rsidR="00C02C05" w:rsidRPr="00550121">
        <w:rPr>
          <w:sz w:val="24"/>
          <w:szCs w:val="24"/>
          <w:lang w:val="uk-UA"/>
        </w:rPr>
        <w:t>1</w:t>
      </w:r>
      <w:r w:rsidRPr="00550121">
        <w:rPr>
          <w:color w:val="FF0000"/>
          <w:sz w:val="24"/>
          <w:szCs w:val="24"/>
          <w:lang w:val="uk-UA"/>
        </w:rPr>
        <w:t xml:space="preserve"> </w:t>
      </w:r>
      <w:r w:rsidR="00E92C01" w:rsidRPr="00550121">
        <w:rPr>
          <w:sz w:val="24"/>
          <w:szCs w:val="24"/>
          <w:lang w:val="uk-UA"/>
        </w:rPr>
        <w:t>науков</w:t>
      </w:r>
      <w:r w:rsidR="00C02C05" w:rsidRPr="00550121">
        <w:rPr>
          <w:sz w:val="24"/>
          <w:szCs w:val="24"/>
          <w:lang w:val="uk-UA"/>
        </w:rPr>
        <w:t>у</w:t>
      </w:r>
      <w:r w:rsidR="00E92C01" w:rsidRPr="00550121">
        <w:rPr>
          <w:sz w:val="24"/>
          <w:szCs w:val="24"/>
          <w:lang w:val="uk-UA"/>
        </w:rPr>
        <w:t xml:space="preserve"> розробк</w:t>
      </w:r>
      <w:r w:rsidR="00C02C05" w:rsidRPr="00550121">
        <w:rPr>
          <w:sz w:val="24"/>
          <w:szCs w:val="24"/>
          <w:lang w:val="uk-UA"/>
        </w:rPr>
        <w:t>у.</w:t>
      </w:r>
    </w:p>
    <w:p w:rsidR="001353D5" w:rsidRPr="00550121" w:rsidRDefault="00C520C1" w:rsidP="008C0EDB">
      <w:pPr>
        <w:pStyle w:val="21"/>
        <w:tabs>
          <w:tab w:val="left" w:pos="0"/>
        </w:tabs>
        <w:ind w:right="184" w:firstLine="709"/>
        <w:rPr>
          <w:bCs/>
          <w:sz w:val="24"/>
          <w:szCs w:val="24"/>
        </w:rPr>
      </w:pPr>
      <w:r w:rsidRPr="007D3658">
        <w:rPr>
          <w:bCs/>
          <w:sz w:val="24"/>
          <w:szCs w:val="24"/>
        </w:rPr>
        <w:t>На кафедрі п</w:t>
      </w:r>
      <w:r w:rsidR="001353D5" w:rsidRPr="007D3658">
        <w:rPr>
          <w:bCs/>
          <w:sz w:val="24"/>
          <w:szCs w:val="24"/>
        </w:rPr>
        <w:t>роведено</w:t>
      </w:r>
      <w:r w:rsidR="002A68CA" w:rsidRPr="007D3658">
        <w:rPr>
          <w:bCs/>
          <w:sz w:val="24"/>
          <w:szCs w:val="24"/>
        </w:rPr>
        <w:t xml:space="preserve"> </w:t>
      </w:r>
      <w:r w:rsidR="00E92C01" w:rsidRPr="007D3658">
        <w:rPr>
          <w:bCs/>
          <w:sz w:val="24"/>
          <w:szCs w:val="24"/>
        </w:rPr>
        <w:t xml:space="preserve">секцію </w:t>
      </w:r>
      <w:r w:rsidR="007D3658" w:rsidRPr="00915208">
        <w:rPr>
          <w:sz w:val="24"/>
          <w:szCs w:val="24"/>
        </w:rPr>
        <w:t>V</w:t>
      </w:r>
      <w:r w:rsidR="007D3658">
        <w:rPr>
          <w:sz w:val="24"/>
          <w:szCs w:val="24"/>
        </w:rPr>
        <w:t>І</w:t>
      </w:r>
      <w:r w:rsidR="007D3658" w:rsidRPr="00915208">
        <w:rPr>
          <w:sz w:val="24"/>
          <w:szCs w:val="24"/>
        </w:rPr>
        <w:t xml:space="preserve"> </w:t>
      </w:r>
      <w:r w:rsidR="007D3658">
        <w:rPr>
          <w:sz w:val="24"/>
          <w:szCs w:val="24"/>
        </w:rPr>
        <w:t>Всеукраїнської</w:t>
      </w:r>
      <w:r w:rsidR="007D3658" w:rsidRPr="00915208">
        <w:rPr>
          <w:sz w:val="24"/>
          <w:szCs w:val="24"/>
        </w:rPr>
        <w:t xml:space="preserve"> науково-практичної конференції </w:t>
      </w:r>
      <w:r w:rsidR="00C0347D" w:rsidRPr="00915208">
        <w:rPr>
          <w:sz w:val="24"/>
          <w:szCs w:val="24"/>
        </w:rPr>
        <w:t xml:space="preserve">Біотехнологія </w:t>
      </w:r>
      <w:r w:rsidR="00C0347D" w:rsidRPr="007D3658">
        <w:rPr>
          <w:sz w:val="24"/>
          <w:szCs w:val="24"/>
        </w:rPr>
        <w:t>ХХІ століття</w:t>
      </w:r>
      <w:r w:rsidR="002A68CA" w:rsidRPr="007D3658">
        <w:rPr>
          <w:bCs/>
          <w:sz w:val="24"/>
          <w:szCs w:val="24"/>
        </w:rPr>
        <w:t xml:space="preserve">, </w:t>
      </w:r>
      <w:r w:rsidR="007D3658" w:rsidRPr="007D3658">
        <w:rPr>
          <w:bCs/>
          <w:sz w:val="24"/>
          <w:szCs w:val="24"/>
        </w:rPr>
        <w:t>7</w:t>
      </w:r>
      <w:r w:rsidR="001353D5" w:rsidRPr="007D3658">
        <w:rPr>
          <w:bCs/>
          <w:sz w:val="24"/>
          <w:szCs w:val="24"/>
        </w:rPr>
        <w:t xml:space="preserve"> семінарів, </w:t>
      </w:r>
      <w:r w:rsidR="00E92C01" w:rsidRPr="007D3658">
        <w:rPr>
          <w:bCs/>
          <w:sz w:val="24"/>
          <w:szCs w:val="24"/>
        </w:rPr>
        <w:t xml:space="preserve">з яких </w:t>
      </w:r>
      <w:r w:rsidR="007D3658" w:rsidRPr="007D3658">
        <w:rPr>
          <w:bCs/>
          <w:sz w:val="24"/>
          <w:szCs w:val="24"/>
        </w:rPr>
        <w:t>2</w:t>
      </w:r>
      <w:r w:rsidR="00E92C01" w:rsidRPr="007D3658">
        <w:rPr>
          <w:bCs/>
          <w:sz w:val="24"/>
          <w:szCs w:val="24"/>
        </w:rPr>
        <w:t xml:space="preserve"> міжнародни</w:t>
      </w:r>
      <w:r w:rsidR="007D3658" w:rsidRPr="007D3658">
        <w:rPr>
          <w:bCs/>
          <w:sz w:val="24"/>
          <w:szCs w:val="24"/>
        </w:rPr>
        <w:t>х</w:t>
      </w:r>
      <w:r w:rsidR="00E92C01" w:rsidRPr="007D3658">
        <w:rPr>
          <w:bCs/>
          <w:sz w:val="24"/>
          <w:szCs w:val="24"/>
        </w:rPr>
        <w:t xml:space="preserve">, </w:t>
      </w:r>
      <w:r w:rsidR="001353D5" w:rsidRPr="007D3658">
        <w:rPr>
          <w:bCs/>
          <w:sz w:val="24"/>
          <w:szCs w:val="24"/>
        </w:rPr>
        <w:t xml:space="preserve">на яких було заслухано </w:t>
      </w:r>
      <w:r w:rsidR="007D3658" w:rsidRPr="007D3658">
        <w:rPr>
          <w:bCs/>
          <w:sz w:val="24"/>
          <w:szCs w:val="24"/>
        </w:rPr>
        <w:t>14</w:t>
      </w:r>
      <w:r w:rsidR="001353D5" w:rsidRPr="007D3658">
        <w:rPr>
          <w:bCs/>
          <w:sz w:val="24"/>
          <w:szCs w:val="24"/>
        </w:rPr>
        <w:t xml:space="preserve"> доповід</w:t>
      </w:r>
      <w:r w:rsidR="009D4E23" w:rsidRPr="007D3658">
        <w:rPr>
          <w:bCs/>
          <w:sz w:val="24"/>
          <w:szCs w:val="24"/>
        </w:rPr>
        <w:t>ей</w:t>
      </w:r>
      <w:r w:rsidR="001353D5" w:rsidRPr="007D3658">
        <w:rPr>
          <w:bCs/>
          <w:sz w:val="24"/>
          <w:szCs w:val="24"/>
        </w:rPr>
        <w:t>.</w:t>
      </w:r>
    </w:p>
    <w:p w:rsidR="00C520C1" w:rsidRPr="00550121" w:rsidRDefault="00C520C1" w:rsidP="008C0EDB">
      <w:pPr>
        <w:pStyle w:val="21"/>
        <w:tabs>
          <w:tab w:val="left" w:pos="0"/>
        </w:tabs>
        <w:ind w:right="184" w:firstLine="709"/>
        <w:rPr>
          <w:bCs/>
          <w:sz w:val="24"/>
          <w:szCs w:val="24"/>
        </w:rPr>
      </w:pPr>
    </w:p>
    <w:p w:rsidR="00BB5E82" w:rsidRPr="00550121" w:rsidRDefault="00BB5E82" w:rsidP="00BB5E82">
      <w:pPr>
        <w:numPr>
          <w:ilvl w:val="0"/>
          <w:numId w:val="1"/>
        </w:numPr>
        <w:tabs>
          <w:tab w:val="clear" w:pos="760"/>
          <w:tab w:val="num" w:pos="426"/>
        </w:tabs>
        <w:ind w:left="426" w:hanging="426"/>
        <w:jc w:val="both"/>
        <w:rPr>
          <w:sz w:val="24"/>
          <w:szCs w:val="24"/>
          <w:lang w:val="uk-UA"/>
        </w:rPr>
      </w:pPr>
      <w:r w:rsidRPr="00550121">
        <w:rPr>
          <w:b/>
          <w:sz w:val="24"/>
          <w:szCs w:val="24"/>
          <w:lang w:val="uk-UA"/>
        </w:rPr>
        <w:t>Підготовка наукових кадрів та інтеграція наукової роботи з навчальним прцесом</w:t>
      </w:r>
    </w:p>
    <w:p w:rsidR="00AA0251" w:rsidRPr="00550121" w:rsidRDefault="00AA0251" w:rsidP="00AA0251">
      <w:pPr>
        <w:ind w:left="426"/>
        <w:jc w:val="both"/>
        <w:rPr>
          <w:sz w:val="24"/>
          <w:szCs w:val="24"/>
          <w:lang w:val="uk-UA"/>
        </w:rPr>
      </w:pPr>
    </w:p>
    <w:p w:rsidR="001353D5" w:rsidRPr="00550121" w:rsidRDefault="00BB5E82" w:rsidP="00433BE9">
      <w:pPr>
        <w:numPr>
          <w:ilvl w:val="1"/>
          <w:numId w:val="5"/>
        </w:numPr>
        <w:jc w:val="both"/>
        <w:rPr>
          <w:sz w:val="24"/>
          <w:szCs w:val="24"/>
          <w:lang w:val="uk-UA"/>
        </w:rPr>
      </w:pPr>
      <w:r w:rsidRPr="00550121">
        <w:rPr>
          <w:b/>
          <w:sz w:val="24"/>
          <w:szCs w:val="24"/>
          <w:lang w:val="uk-UA"/>
        </w:rPr>
        <w:t xml:space="preserve"> </w:t>
      </w:r>
      <w:r w:rsidR="001353D5" w:rsidRPr="00550121">
        <w:rPr>
          <w:b/>
          <w:sz w:val="24"/>
          <w:szCs w:val="24"/>
          <w:lang w:val="uk-UA"/>
        </w:rPr>
        <w:t>Підготовка кандидатів та докторів наук</w:t>
      </w:r>
    </w:p>
    <w:p w:rsidR="00CE37D1" w:rsidRDefault="00CE37D1" w:rsidP="00CE37D1">
      <w:pPr>
        <w:ind w:firstLine="708"/>
        <w:jc w:val="both"/>
        <w:rPr>
          <w:sz w:val="24"/>
          <w:szCs w:val="24"/>
          <w:lang w:val="uk-UA"/>
        </w:rPr>
      </w:pPr>
    </w:p>
    <w:p w:rsidR="005B318B" w:rsidRPr="00BC7811" w:rsidRDefault="005B318B" w:rsidP="005B318B">
      <w:pPr>
        <w:ind w:left="720" w:firstLine="284"/>
        <w:jc w:val="both"/>
        <w:rPr>
          <w:b/>
          <w:sz w:val="24"/>
          <w:szCs w:val="24"/>
          <w:lang w:val="uk-UA"/>
        </w:rPr>
      </w:pPr>
      <w:r w:rsidRPr="008C641A">
        <w:rPr>
          <w:sz w:val="24"/>
          <w:szCs w:val="24"/>
          <w:lang w:val="uk-UA"/>
        </w:rPr>
        <w:t>На кафедрі біоінформатики у 201</w:t>
      </w:r>
      <w:r w:rsidR="00BC7811" w:rsidRPr="00BC7811">
        <w:rPr>
          <w:sz w:val="24"/>
          <w:szCs w:val="24"/>
          <w:lang w:val="uk-UA"/>
        </w:rPr>
        <w:t>2</w:t>
      </w:r>
      <w:r w:rsidRPr="008C641A">
        <w:rPr>
          <w:sz w:val="24"/>
          <w:szCs w:val="24"/>
          <w:lang w:val="uk-UA"/>
        </w:rPr>
        <w:t xml:space="preserve"> році</w:t>
      </w:r>
      <w:r w:rsidRPr="008C641A">
        <w:rPr>
          <w:b/>
          <w:sz w:val="24"/>
          <w:szCs w:val="24"/>
          <w:lang w:val="uk-UA"/>
        </w:rPr>
        <w:t xml:space="preserve"> підготовлено</w:t>
      </w:r>
      <w:r w:rsidRPr="008C641A">
        <w:rPr>
          <w:sz w:val="24"/>
          <w:szCs w:val="24"/>
          <w:lang w:val="uk-UA"/>
        </w:rPr>
        <w:t xml:space="preserve"> до захисту </w:t>
      </w:r>
      <w:r w:rsidR="00BC7811" w:rsidRPr="00BC7811">
        <w:rPr>
          <w:b/>
          <w:sz w:val="24"/>
          <w:szCs w:val="24"/>
          <w:lang w:val="uk-UA"/>
        </w:rPr>
        <w:t>3</w:t>
      </w:r>
      <w:r w:rsidRPr="008C641A">
        <w:rPr>
          <w:b/>
          <w:sz w:val="24"/>
          <w:szCs w:val="24"/>
          <w:lang w:val="uk-UA"/>
        </w:rPr>
        <w:t xml:space="preserve"> </w:t>
      </w:r>
      <w:r w:rsidRPr="008C641A">
        <w:rPr>
          <w:sz w:val="24"/>
          <w:szCs w:val="24"/>
          <w:lang w:val="uk-UA"/>
        </w:rPr>
        <w:t xml:space="preserve">наукові роботи на </w:t>
      </w:r>
      <w:r w:rsidRPr="008C641A">
        <w:rPr>
          <w:b/>
          <w:sz w:val="24"/>
          <w:szCs w:val="24"/>
          <w:lang w:val="uk-UA"/>
        </w:rPr>
        <w:t xml:space="preserve">ступінь кандидата наук  </w:t>
      </w:r>
      <w:r w:rsidRPr="008C641A">
        <w:rPr>
          <w:sz w:val="24"/>
          <w:szCs w:val="24"/>
          <w:lang w:val="uk-UA"/>
        </w:rPr>
        <w:t xml:space="preserve">(пошукачі - аспіранти кафедри біоінформатики </w:t>
      </w:r>
      <w:r w:rsidRPr="008C641A">
        <w:rPr>
          <w:b/>
          <w:sz w:val="24"/>
          <w:szCs w:val="24"/>
          <w:lang w:val="uk-UA"/>
        </w:rPr>
        <w:t>Потьомкін М.М.</w:t>
      </w:r>
      <w:r w:rsidRPr="008C641A">
        <w:rPr>
          <w:sz w:val="24"/>
          <w:szCs w:val="24"/>
          <w:lang w:val="uk-UA"/>
        </w:rPr>
        <w:t xml:space="preserve"> тема диссертації  - «Локалізована динаміка феромагнітної мікрочастинки в швидко осцилюючому магнітному полі»</w:t>
      </w:r>
      <w:r w:rsidR="00BC7811" w:rsidRPr="00BC7811">
        <w:rPr>
          <w:sz w:val="24"/>
          <w:szCs w:val="24"/>
          <w:lang w:val="uk-UA"/>
        </w:rPr>
        <w:t xml:space="preserve">, </w:t>
      </w:r>
      <w:r w:rsidRPr="008C641A">
        <w:rPr>
          <w:b/>
          <w:sz w:val="24"/>
          <w:szCs w:val="24"/>
          <w:lang w:val="uk-UA"/>
        </w:rPr>
        <w:t>Двойненко О.К.</w:t>
      </w:r>
      <w:r w:rsidRPr="008C641A">
        <w:rPr>
          <w:sz w:val="24"/>
          <w:szCs w:val="24"/>
          <w:lang w:val="uk-UA"/>
        </w:rPr>
        <w:t xml:space="preserve"> тема дисертації – «Мікро- та нанорозмірне структурування поверхні методом магнітоелектролізу і магнітокерованої корозії»</w:t>
      </w:r>
      <w:r w:rsidR="00A11CE0">
        <w:rPr>
          <w:sz w:val="24"/>
          <w:szCs w:val="24"/>
          <w:lang w:val="uk-UA"/>
        </w:rPr>
        <w:t xml:space="preserve"> (захист відбудеться 19 листопада)</w:t>
      </w:r>
      <w:r w:rsidR="00BC7811" w:rsidRPr="00BC7811">
        <w:rPr>
          <w:sz w:val="24"/>
          <w:szCs w:val="24"/>
          <w:lang w:val="uk-UA"/>
        </w:rPr>
        <w:t xml:space="preserve"> </w:t>
      </w:r>
      <w:r w:rsidR="00BC7811">
        <w:rPr>
          <w:sz w:val="24"/>
          <w:szCs w:val="24"/>
          <w:lang w:val="uk-UA"/>
        </w:rPr>
        <w:t xml:space="preserve">та </w:t>
      </w:r>
      <w:r w:rsidR="00BC7811" w:rsidRPr="00BC7811">
        <w:rPr>
          <w:b/>
          <w:sz w:val="24"/>
          <w:szCs w:val="24"/>
          <w:lang w:val="uk-UA"/>
        </w:rPr>
        <w:t>Бондар І.А.</w:t>
      </w:r>
      <w:r w:rsidR="00BC7811">
        <w:rPr>
          <w:sz w:val="24"/>
          <w:szCs w:val="24"/>
          <w:lang w:val="uk-UA"/>
        </w:rPr>
        <w:t xml:space="preserve"> «</w:t>
      </w:r>
      <w:r w:rsidR="00BC7811">
        <w:rPr>
          <w:rFonts w:ascii="Times New Roman CYR" w:hAnsi="Times New Roman CYR" w:cs="Times New Roman CYR"/>
          <w:sz w:val="24"/>
          <w:szCs w:val="24"/>
          <w:lang w:val="uk-UA" w:eastAsia="ru-RU"/>
        </w:rPr>
        <w:t>Анізотропна корозія та електроосадження металів у градієнтному магнітному полі»</w:t>
      </w:r>
      <w:r w:rsidRPr="008C641A">
        <w:rPr>
          <w:sz w:val="24"/>
          <w:szCs w:val="24"/>
          <w:lang w:val="uk-UA"/>
        </w:rPr>
        <w:t xml:space="preserve">). </w:t>
      </w:r>
      <w:r w:rsidR="00BC7811" w:rsidRPr="00BC7811">
        <w:rPr>
          <w:sz w:val="24"/>
          <w:szCs w:val="24"/>
          <w:lang w:val="uk-UA"/>
        </w:rPr>
        <w:t xml:space="preserve"> </w:t>
      </w:r>
    </w:p>
    <w:p w:rsidR="005B318B" w:rsidRPr="008C641A" w:rsidRDefault="005B318B" w:rsidP="00CE37D1">
      <w:pPr>
        <w:ind w:firstLine="708"/>
        <w:jc w:val="both"/>
        <w:rPr>
          <w:sz w:val="24"/>
          <w:szCs w:val="24"/>
          <w:lang w:val="uk-UA"/>
        </w:rPr>
      </w:pPr>
    </w:p>
    <w:p w:rsidR="00134003" w:rsidRPr="008C641A" w:rsidRDefault="00134003" w:rsidP="00433BE9">
      <w:pPr>
        <w:numPr>
          <w:ilvl w:val="1"/>
          <w:numId w:val="5"/>
        </w:numPr>
        <w:jc w:val="both"/>
        <w:rPr>
          <w:sz w:val="24"/>
          <w:szCs w:val="24"/>
          <w:lang w:val="uk-UA"/>
        </w:rPr>
      </w:pPr>
      <w:r w:rsidRPr="008C641A">
        <w:rPr>
          <w:b/>
          <w:sz w:val="24"/>
          <w:szCs w:val="24"/>
          <w:lang w:val="uk-UA"/>
        </w:rPr>
        <w:t>Інтеграція наукової роботи з навчальним процесом</w:t>
      </w:r>
      <w:r w:rsidRPr="008C641A">
        <w:rPr>
          <w:sz w:val="24"/>
          <w:szCs w:val="24"/>
          <w:lang w:val="uk-UA"/>
        </w:rPr>
        <w:t xml:space="preserve"> </w:t>
      </w:r>
    </w:p>
    <w:p w:rsidR="00053511" w:rsidRPr="008C641A" w:rsidRDefault="00053511" w:rsidP="00D82F15">
      <w:pPr>
        <w:shd w:val="clear" w:color="auto" w:fill="FFFFFF"/>
        <w:tabs>
          <w:tab w:val="left" w:pos="349"/>
          <w:tab w:val="num" w:pos="1020"/>
        </w:tabs>
        <w:ind w:firstLine="544"/>
        <w:jc w:val="both"/>
        <w:rPr>
          <w:bCs/>
          <w:sz w:val="24"/>
          <w:szCs w:val="24"/>
          <w:lang w:val="uk-UA"/>
        </w:rPr>
      </w:pPr>
    </w:p>
    <w:p w:rsidR="0040122D" w:rsidRDefault="0040122D" w:rsidP="00A071CE">
      <w:pPr>
        <w:ind w:left="360" w:firstLine="348"/>
        <w:jc w:val="both"/>
        <w:rPr>
          <w:sz w:val="24"/>
          <w:szCs w:val="24"/>
          <w:lang w:val="uk-UA"/>
        </w:rPr>
      </w:pPr>
      <w:r>
        <w:rPr>
          <w:sz w:val="24"/>
          <w:szCs w:val="24"/>
          <w:lang w:val="uk-UA"/>
        </w:rPr>
        <w:t xml:space="preserve">На кафедрі розроблено </w:t>
      </w:r>
      <w:r w:rsidR="008C3B20">
        <w:rPr>
          <w:sz w:val="24"/>
          <w:szCs w:val="24"/>
          <w:lang w:val="uk-UA"/>
        </w:rPr>
        <w:t>15</w:t>
      </w:r>
      <w:r>
        <w:rPr>
          <w:sz w:val="24"/>
          <w:szCs w:val="24"/>
          <w:lang w:val="uk-UA"/>
        </w:rPr>
        <w:t xml:space="preserve"> лабораторні роботи до курсу «Основи біомедичного застосування високоградієнтної магнітної сепарації»:</w:t>
      </w:r>
    </w:p>
    <w:p w:rsidR="00A071CE" w:rsidRPr="008C641A" w:rsidRDefault="00B21747" w:rsidP="00A071CE">
      <w:pPr>
        <w:ind w:left="360" w:firstLine="348"/>
        <w:jc w:val="both"/>
        <w:rPr>
          <w:sz w:val="24"/>
          <w:szCs w:val="24"/>
          <w:lang w:val="uk-UA"/>
        </w:rPr>
      </w:pPr>
      <w:r>
        <w:rPr>
          <w:sz w:val="24"/>
          <w:szCs w:val="24"/>
          <w:lang w:val="uk-UA"/>
        </w:rPr>
        <w:lastRenderedPageBreak/>
        <w:t>1.</w:t>
      </w:r>
      <w:r w:rsidR="00A071CE" w:rsidRPr="008C641A">
        <w:rPr>
          <w:sz w:val="24"/>
          <w:szCs w:val="24"/>
          <w:lang w:val="uk-UA"/>
        </w:rPr>
        <w:t xml:space="preserve"> «Класифікування магнітомічених біооб’єктів на фракції з різною магнітною сприйнятливістю». Метою виконання роботи було навчити студентів розділяти суспензію залежно від її магнітних властивостей. В ході лабораторної роботи студенти знайомляться з процесом класифікування магнітомічених біооб’єктів на фракції з різною магнітною сприйнятливістю, та обладнанням, за допомогою якого це здійснюється. Студенти виконують лабораторну роботу на лабораторному фракціонаторі, конструкцію якого було розроблено на кафедрі (Пат. </w:t>
      </w:r>
      <w:r w:rsidR="00A071CE" w:rsidRPr="008C641A">
        <w:rPr>
          <w:sz w:val="24"/>
          <w:szCs w:val="24"/>
          <w:lang w:val="en-US"/>
        </w:rPr>
        <w:t>u</w:t>
      </w:r>
      <w:r w:rsidR="00A071CE" w:rsidRPr="008C641A">
        <w:rPr>
          <w:sz w:val="24"/>
          <w:szCs w:val="24"/>
          <w:lang w:val="uk-UA"/>
        </w:rPr>
        <w:t>201101535 Україна, МПК (2006) В0ЗС 1/02. Фракціонатор /</w:t>
      </w:r>
      <w:r w:rsidR="00A071CE" w:rsidRPr="008C641A">
        <w:rPr>
          <w:sz w:val="24"/>
          <w:szCs w:val="24"/>
        </w:rPr>
        <w:t xml:space="preserve"> </w:t>
      </w:r>
      <w:r w:rsidR="00A071CE" w:rsidRPr="008C641A">
        <w:rPr>
          <w:sz w:val="24"/>
          <w:szCs w:val="24"/>
          <w:lang w:val="uk-UA"/>
        </w:rPr>
        <w:t xml:space="preserve">Горобець С. В., Горобець О. Ю., Михайленко Н. О., Дем'яненко І. В.; заявник і власник НТУУ “КПІ”. – </w:t>
      </w:r>
      <w:r w:rsidR="00A071CE" w:rsidRPr="008C641A">
        <w:rPr>
          <w:sz w:val="24"/>
          <w:szCs w:val="24"/>
          <w:lang w:val="en-US"/>
        </w:rPr>
        <w:t>u</w:t>
      </w:r>
      <w:r w:rsidR="00A071CE" w:rsidRPr="008C641A">
        <w:rPr>
          <w:sz w:val="24"/>
          <w:szCs w:val="24"/>
        </w:rPr>
        <w:t>2011015353, заявл. 10.02.2011; опубл. 26.09.2011, бюл. №18.</w:t>
      </w:r>
      <w:r w:rsidR="00A071CE" w:rsidRPr="008C641A">
        <w:rPr>
          <w:sz w:val="24"/>
          <w:szCs w:val="24"/>
          <w:lang w:val="uk-UA"/>
        </w:rPr>
        <w:t xml:space="preserve">) </w:t>
      </w:r>
    </w:p>
    <w:p w:rsidR="00A071CE" w:rsidRPr="008C641A" w:rsidRDefault="00B21747" w:rsidP="00A071CE">
      <w:pPr>
        <w:ind w:left="360" w:firstLine="348"/>
        <w:jc w:val="both"/>
        <w:rPr>
          <w:sz w:val="24"/>
          <w:szCs w:val="24"/>
          <w:lang w:val="uk-UA"/>
        </w:rPr>
      </w:pPr>
      <w:r>
        <w:rPr>
          <w:sz w:val="24"/>
          <w:szCs w:val="24"/>
          <w:lang w:val="uk-UA"/>
        </w:rPr>
        <w:t>2.</w:t>
      </w:r>
      <w:r w:rsidR="00A071CE" w:rsidRPr="008C641A">
        <w:rPr>
          <w:sz w:val="24"/>
          <w:szCs w:val="24"/>
          <w:lang w:val="uk-UA"/>
        </w:rPr>
        <w:t xml:space="preserve"> «Седиментація магнітокерованого біосорбенту». Метою цією лабораторної роботи є дослідити схильність магнітокерованого біосорбенту до седиментації. В ході підготовки та виконання лабораторної роботи студенти знайомляться з процесом седиментації та його значення в процесі вивчення властивостей приготованого магнітокерованого біосорбенту. Після виконання роботи студенти зможуть самостійно робити висновки щодо факторів, які впливають на кінетику седиментації магнітокерованого біосорбенту, таких як відсоткове співвідношення магнітних наноміток до маси клітин при механічному перемішуванні біомаси дріжджів </w:t>
      </w:r>
      <w:r w:rsidR="00A071CE" w:rsidRPr="008C641A">
        <w:rPr>
          <w:i/>
          <w:sz w:val="24"/>
          <w:szCs w:val="24"/>
        </w:rPr>
        <w:t>S</w:t>
      </w:r>
      <w:r w:rsidR="00A071CE" w:rsidRPr="008C641A">
        <w:rPr>
          <w:i/>
          <w:sz w:val="24"/>
          <w:szCs w:val="24"/>
          <w:lang w:val="uk-UA"/>
        </w:rPr>
        <w:t>.</w:t>
      </w:r>
      <w:r w:rsidR="00A071CE" w:rsidRPr="008C641A">
        <w:rPr>
          <w:i/>
          <w:sz w:val="24"/>
          <w:szCs w:val="24"/>
        </w:rPr>
        <w:t> </w:t>
      </w:r>
      <w:r w:rsidR="00A071CE" w:rsidRPr="008C641A">
        <w:rPr>
          <w:i/>
          <w:sz w:val="24"/>
          <w:szCs w:val="24"/>
          <w:lang w:val="en-US"/>
        </w:rPr>
        <w:t>c</w:t>
      </w:r>
      <w:r w:rsidR="00A071CE" w:rsidRPr="008C641A">
        <w:rPr>
          <w:i/>
          <w:sz w:val="24"/>
          <w:szCs w:val="24"/>
        </w:rPr>
        <w:t>erev</w:t>
      </w:r>
      <w:r w:rsidR="00A071CE" w:rsidRPr="008C641A">
        <w:rPr>
          <w:i/>
          <w:sz w:val="24"/>
          <w:szCs w:val="24"/>
          <w:lang w:val="uk-UA"/>
        </w:rPr>
        <w:t>і</w:t>
      </w:r>
      <w:r w:rsidR="00A071CE" w:rsidRPr="008C641A">
        <w:rPr>
          <w:i/>
          <w:sz w:val="24"/>
          <w:szCs w:val="24"/>
        </w:rPr>
        <w:t>s</w:t>
      </w:r>
      <w:r w:rsidR="00A071CE" w:rsidRPr="008C641A">
        <w:rPr>
          <w:i/>
          <w:sz w:val="24"/>
          <w:szCs w:val="24"/>
          <w:lang w:val="uk-UA"/>
        </w:rPr>
        <w:t>і</w:t>
      </w:r>
      <w:r w:rsidR="00A071CE" w:rsidRPr="008C641A">
        <w:rPr>
          <w:i/>
          <w:sz w:val="24"/>
          <w:szCs w:val="24"/>
        </w:rPr>
        <w:t>ae</w:t>
      </w:r>
      <w:r w:rsidR="00A071CE" w:rsidRPr="008C641A">
        <w:rPr>
          <w:i/>
          <w:sz w:val="24"/>
          <w:szCs w:val="24"/>
          <w:lang w:val="uk-UA"/>
        </w:rPr>
        <w:t xml:space="preserve"> </w:t>
      </w:r>
      <w:r w:rsidR="00A071CE" w:rsidRPr="008C641A">
        <w:rPr>
          <w:sz w:val="24"/>
          <w:szCs w:val="24"/>
          <w:lang w:val="uk-UA"/>
        </w:rPr>
        <w:t xml:space="preserve">із суспензією наномагнетиту та тривалістю механічного перемішування суспензії дріжджів </w:t>
      </w:r>
      <w:r w:rsidR="00A071CE" w:rsidRPr="008C641A">
        <w:rPr>
          <w:i/>
          <w:sz w:val="24"/>
          <w:szCs w:val="24"/>
        </w:rPr>
        <w:t>S</w:t>
      </w:r>
      <w:r w:rsidR="00A071CE" w:rsidRPr="008C641A">
        <w:rPr>
          <w:i/>
          <w:sz w:val="24"/>
          <w:szCs w:val="24"/>
          <w:lang w:val="uk-UA"/>
        </w:rPr>
        <w:t>.</w:t>
      </w:r>
      <w:r w:rsidR="00A071CE" w:rsidRPr="008C641A">
        <w:rPr>
          <w:i/>
          <w:sz w:val="24"/>
          <w:szCs w:val="24"/>
        </w:rPr>
        <w:t> </w:t>
      </w:r>
      <w:r w:rsidR="00A071CE" w:rsidRPr="008C641A">
        <w:rPr>
          <w:i/>
          <w:sz w:val="24"/>
          <w:szCs w:val="24"/>
          <w:lang w:val="en-US"/>
        </w:rPr>
        <w:t>c</w:t>
      </w:r>
      <w:r w:rsidR="00A071CE" w:rsidRPr="008C641A">
        <w:rPr>
          <w:i/>
          <w:sz w:val="24"/>
          <w:szCs w:val="24"/>
        </w:rPr>
        <w:t>erev</w:t>
      </w:r>
      <w:r w:rsidR="00A071CE" w:rsidRPr="008C641A">
        <w:rPr>
          <w:i/>
          <w:sz w:val="24"/>
          <w:szCs w:val="24"/>
          <w:lang w:val="uk-UA"/>
        </w:rPr>
        <w:t>і</w:t>
      </w:r>
      <w:r w:rsidR="00A071CE" w:rsidRPr="008C641A">
        <w:rPr>
          <w:i/>
          <w:sz w:val="24"/>
          <w:szCs w:val="24"/>
        </w:rPr>
        <w:t>s</w:t>
      </w:r>
      <w:r w:rsidR="00A071CE" w:rsidRPr="008C641A">
        <w:rPr>
          <w:i/>
          <w:sz w:val="24"/>
          <w:szCs w:val="24"/>
          <w:lang w:val="uk-UA"/>
        </w:rPr>
        <w:t>і</w:t>
      </w:r>
      <w:r w:rsidR="00A071CE" w:rsidRPr="008C641A">
        <w:rPr>
          <w:i/>
          <w:sz w:val="24"/>
          <w:szCs w:val="24"/>
        </w:rPr>
        <w:t>ae</w:t>
      </w:r>
      <w:r w:rsidR="00A071CE" w:rsidRPr="008C641A">
        <w:rPr>
          <w:i/>
          <w:sz w:val="24"/>
          <w:szCs w:val="24"/>
          <w:lang w:val="uk-UA"/>
        </w:rPr>
        <w:t xml:space="preserve"> </w:t>
      </w:r>
      <w:r w:rsidR="00A071CE" w:rsidRPr="008C641A">
        <w:rPr>
          <w:sz w:val="24"/>
          <w:szCs w:val="24"/>
          <w:lang w:val="uk-UA"/>
        </w:rPr>
        <w:t>із суспензією наномагнетиту для отримання магнітокерованого сорбенту.</w:t>
      </w:r>
    </w:p>
    <w:p w:rsidR="004474EB" w:rsidRPr="00550121" w:rsidRDefault="004474EB" w:rsidP="00D82F15">
      <w:pPr>
        <w:shd w:val="clear" w:color="auto" w:fill="FFFFFF"/>
        <w:tabs>
          <w:tab w:val="left" w:pos="349"/>
          <w:tab w:val="num" w:pos="1020"/>
        </w:tabs>
        <w:ind w:firstLine="544"/>
        <w:jc w:val="both"/>
        <w:rPr>
          <w:bCs/>
          <w:sz w:val="24"/>
          <w:szCs w:val="24"/>
          <w:lang w:val="uk-UA"/>
        </w:rPr>
      </w:pPr>
    </w:p>
    <w:p w:rsidR="00F9719B" w:rsidRPr="00550121" w:rsidRDefault="00A45016" w:rsidP="00433BE9">
      <w:pPr>
        <w:numPr>
          <w:ilvl w:val="1"/>
          <w:numId w:val="5"/>
        </w:numPr>
        <w:jc w:val="both"/>
        <w:rPr>
          <w:sz w:val="24"/>
          <w:szCs w:val="24"/>
          <w:lang w:val="uk-UA"/>
        </w:rPr>
      </w:pPr>
      <w:r w:rsidRPr="00550121">
        <w:rPr>
          <w:b/>
          <w:sz w:val="24"/>
          <w:szCs w:val="24"/>
          <w:lang w:val="uk-UA"/>
        </w:rPr>
        <w:t xml:space="preserve"> </w:t>
      </w:r>
      <w:r w:rsidR="00F9719B" w:rsidRPr="00550121">
        <w:rPr>
          <w:b/>
          <w:sz w:val="24"/>
          <w:szCs w:val="24"/>
          <w:lang w:val="uk-UA"/>
        </w:rPr>
        <w:t xml:space="preserve">Науково-дослідна робота </w:t>
      </w:r>
      <w:r w:rsidR="00C364B9" w:rsidRPr="00550121">
        <w:rPr>
          <w:b/>
          <w:sz w:val="24"/>
          <w:szCs w:val="24"/>
          <w:lang w:val="uk-UA"/>
        </w:rPr>
        <w:t xml:space="preserve">та інноваційна діяльність </w:t>
      </w:r>
      <w:r w:rsidR="00F9719B" w:rsidRPr="00550121">
        <w:rPr>
          <w:b/>
          <w:sz w:val="24"/>
          <w:szCs w:val="24"/>
          <w:lang w:val="uk-UA"/>
        </w:rPr>
        <w:t>студентів</w:t>
      </w:r>
      <w:r w:rsidR="00C364B9" w:rsidRPr="00550121">
        <w:rPr>
          <w:sz w:val="24"/>
          <w:szCs w:val="24"/>
          <w:lang w:val="uk-UA"/>
        </w:rPr>
        <w:t xml:space="preserve">, </w:t>
      </w:r>
      <w:r w:rsidR="00C364B9" w:rsidRPr="00550121">
        <w:rPr>
          <w:b/>
          <w:sz w:val="24"/>
          <w:szCs w:val="24"/>
          <w:lang w:val="uk-UA"/>
        </w:rPr>
        <w:t>молодих учених</w:t>
      </w:r>
    </w:p>
    <w:p w:rsidR="00F9719B" w:rsidRPr="00550121" w:rsidRDefault="00C41B97" w:rsidP="00080720">
      <w:pPr>
        <w:pStyle w:val="21"/>
        <w:tabs>
          <w:tab w:val="left" w:pos="851"/>
        </w:tabs>
        <w:ind w:left="851" w:right="184" w:firstLine="284"/>
        <w:rPr>
          <w:sz w:val="24"/>
          <w:szCs w:val="24"/>
        </w:rPr>
      </w:pPr>
      <w:r w:rsidRPr="00550121">
        <w:rPr>
          <w:sz w:val="24"/>
          <w:szCs w:val="24"/>
        </w:rPr>
        <w:t xml:space="preserve">Студенти кафедри біоінформатики починають займатися науковою роботою з </w:t>
      </w:r>
      <w:r w:rsidR="00373655" w:rsidRPr="00550121">
        <w:rPr>
          <w:sz w:val="24"/>
          <w:szCs w:val="24"/>
        </w:rPr>
        <w:t>3</w:t>
      </w:r>
      <w:r w:rsidRPr="00550121">
        <w:rPr>
          <w:sz w:val="24"/>
          <w:szCs w:val="24"/>
        </w:rPr>
        <w:t xml:space="preserve">-4 курсів. </w:t>
      </w:r>
      <w:r w:rsidR="00C10C26" w:rsidRPr="00550121">
        <w:rPr>
          <w:sz w:val="24"/>
          <w:szCs w:val="24"/>
        </w:rPr>
        <w:t>Зокрема, у</w:t>
      </w:r>
      <w:r w:rsidR="00F9719B" w:rsidRPr="00550121">
        <w:rPr>
          <w:sz w:val="24"/>
          <w:szCs w:val="24"/>
        </w:rPr>
        <w:t xml:space="preserve"> виконанні НДР у 20</w:t>
      </w:r>
      <w:r w:rsidR="00B10849" w:rsidRPr="00550121">
        <w:rPr>
          <w:sz w:val="24"/>
          <w:szCs w:val="24"/>
        </w:rPr>
        <w:t>1</w:t>
      </w:r>
      <w:r w:rsidR="003C2348" w:rsidRPr="00550121">
        <w:rPr>
          <w:sz w:val="24"/>
          <w:szCs w:val="24"/>
        </w:rPr>
        <w:t>2</w:t>
      </w:r>
      <w:r w:rsidR="00F9719B" w:rsidRPr="00550121">
        <w:rPr>
          <w:sz w:val="24"/>
          <w:szCs w:val="24"/>
        </w:rPr>
        <w:t xml:space="preserve"> році брало участь </w:t>
      </w:r>
      <w:r w:rsidR="00053511">
        <w:rPr>
          <w:sz w:val="24"/>
          <w:szCs w:val="24"/>
        </w:rPr>
        <w:t>5</w:t>
      </w:r>
      <w:r w:rsidRPr="00550121">
        <w:rPr>
          <w:sz w:val="24"/>
          <w:szCs w:val="24"/>
        </w:rPr>
        <w:t xml:space="preserve"> </w:t>
      </w:r>
      <w:r w:rsidR="00F9719B" w:rsidRPr="00550121">
        <w:rPr>
          <w:sz w:val="24"/>
          <w:szCs w:val="24"/>
        </w:rPr>
        <w:t xml:space="preserve"> студент</w:t>
      </w:r>
      <w:r w:rsidR="00053511">
        <w:rPr>
          <w:sz w:val="24"/>
          <w:szCs w:val="24"/>
        </w:rPr>
        <w:t>ів, з них 1</w:t>
      </w:r>
      <w:r w:rsidR="00C10C26" w:rsidRPr="00550121">
        <w:rPr>
          <w:sz w:val="24"/>
          <w:szCs w:val="24"/>
        </w:rPr>
        <w:t xml:space="preserve"> </w:t>
      </w:r>
      <w:r w:rsidR="00053511">
        <w:rPr>
          <w:sz w:val="24"/>
          <w:szCs w:val="24"/>
        </w:rPr>
        <w:t>з</w:t>
      </w:r>
      <w:r w:rsidR="00C10C26" w:rsidRPr="00550121">
        <w:rPr>
          <w:sz w:val="24"/>
          <w:szCs w:val="24"/>
        </w:rPr>
        <w:t xml:space="preserve"> оплат</w:t>
      </w:r>
      <w:r w:rsidR="00053511">
        <w:rPr>
          <w:sz w:val="24"/>
          <w:szCs w:val="24"/>
        </w:rPr>
        <w:t>ою</w:t>
      </w:r>
      <w:r w:rsidR="00F9719B" w:rsidRPr="00550121">
        <w:rPr>
          <w:sz w:val="24"/>
          <w:szCs w:val="24"/>
        </w:rPr>
        <w:t xml:space="preserve">. До них увійшли </w:t>
      </w:r>
      <w:r w:rsidR="008B0462" w:rsidRPr="00550121">
        <w:rPr>
          <w:sz w:val="24"/>
          <w:szCs w:val="24"/>
        </w:rPr>
        <w:t xml:space="preserve"> </w:t>
      </w:r>
      <w:r w:rsidR="00C10C26" w:rsidRPr="00550121">
        <w:rPr>
          <w:sz w:val="24"/>
          <w:szCs w:val="24"/>
        </w:rPr>
        <w:t>не лише магістри</w:t>
      </w:r>
      <w:r w:rsidR="00F9719B" w:rsidRPr="00550121">
        <w:rPr>
          <w:sz w:val="24"/>
          <w:szCs w:val="24"/>
        </w:rPr>
        <w:t>, які залучалися</w:t>
      </w:r>
      <w:r w:rsidRPr="00550121">
        <w:rPr>
          <w:sz w:val="24"/>
          <w:szCs w:val="24"/>
        </w:rPr>
        <w:t xml:space="preserve"> до </w:t>
      </w:r>
      <w:r w:rsidR="008F04CD" w:rsidRPr="00550121">
        <w:rPr>
          <w:sz w:val="24"/>
          <w:szCs w:val="24"/>
        </w:rPr>
        <w:t>виконання НДР у</w:t>
      </w:r>
      <w:r w:rsidR="00F9719B" w:rsidRPr="00550121">
        <w:rPr>
          <w:sz w:val="24"/>
          <w:szCs w:val="24"/>
        </w:rPr>
        <w:t xml:space="preserve"> звітному році,</w:t>
      </w:r>
      <w:r w:rsidR="00861F41" w:rsidRPr="00550121">
        <w:rPr>
          <w:sz w:val="24"/>
          <w:szCs w:val="24"/>
        </w:rPr>
        <w:t xml:space="preserve"> але і</w:t>
      </w:r>
      <w:r w:rsidR="00C10C26" w:rsidRPr="00550121">
        <w:rPr>
          <w:sz w:val="24"/>
          <w:szCs w:val="24"/>
        </w:rPr>
        <w:t xml:space="preserve"> </w:t>
      </w:r>
      <w:r w:rsidR="00A07413" w:rsidRPr="00550121">
        <w:rPr>
          <w:sz w:val="24"/>
          <w:szCs w:val="24"/>
        </w:rPr>
        <w:t>два студента</w:t>
      </w:r>
      <w:r w:rsidR="00F9719B" w:rsidRPr="00550121">
        <w:rPr>
          <w:sz w:val="24"/>
          <w:szCs w:val="24"/>
        </w:rPr>
        <w:t xml:space="preserve"> молодших курсів, які приймали активну участь у виконанні роб</w:t>
      </w:r>
      <w:r w:rsidR="00B10849" w:rsidRPr="00550121">
        <w:rPr>
          <w:sz w:val="24"/>
          <w:szCs w:val="24"/>
        </w:rPr>
        <w:t>оти</w:t>
      </w:r>
      <w:r w:rsidR="00F9719B" w:rsidRPr="00550121">
        <w:rPr>
          <w:sz w:val="24"/>
          <w:szCs w:val="24"/>
        </w:rPr>
        <w:t xml:space="preserve">. </w:t>
      </w:r>
    </w:p>
    <w:p w:rsidR="000E1F3E" w:rsidRPr="00550121" w:rsidRDefault="000E1F3E" w:rsidP="00080720">
      <w:pPr>
        <w:pStyle w:val="21"/>
        <w:tabs>
          <w:tab w:val="left" w:pos="851"/>
        </w:tabs>
        <w:ind w:left="851" w:right="184" w:firstLine="284"/>
        <w:rPr>
          <w:sz w:val="24"/>
          <w:szCs w:val="24"/>
        </w:rPr>
      </w:pPr>
    </w:p>
    <w:p w:rsidR="00A20518" w:rsidRPr="00716801" w:rsidRDefault="004F481A" w:rsidP="00080720">
      <w:pPr>
        <w:pStyle w:val="21"/>
        <w:tabs>
          <w:tab w:val="left" w:pos="851"/>
        </w:tabs>
        <w:ind w:left="851" w:right="184" w:firstLine="284"/>
        <w:rPr>
          <w:sz w:val="24"/>
          <w:szCs w:val="24"/>
        </w:rPr>
      </w:pPr>
      <w:r w:rsidRPr="00716801">
        <w:rPr>
          <w:sz w:val="24"/>
          <w:szCs w:val="24"/>
        </w:rPr>
        <w:t xml:space="preserve">У звітному році студентами кафедри біоінформатики опубліковано </w:t>
      </w:r>
      <w:r w:rsidR="00303F83" w:rsidRPr="00716801">
        <w:rPr>
          <w:b/>
          <w:sz w:val="24"/>
          <w:szCs w:val="24"/>
        </w:rPr>
        <w:t>8</w:t>
      </w:r>
      <w:r w:rsidRPr="00716801">
        <w:rPr>
          <w:b/>
          <w:sz w:val="24"/>
          <w:szCs w:val="24"/>
        </w:rPr>
        <w:t xml:space="preserve"> стат</w:t>
      </w:r>
      <w:r w:rsidR="00303F83" w:rsidRPr="00716801">
        <w:rPr>
          <w:b/>
          <w:sz w:val="24"/>
          <w:szCs w:val="24"/>
        </w:rPr>
        <w:t>ей</w:t>
      </w:r>
      <w:r w:rsidRPr="00716801">
        <w:rPr>
          <w:sz w:val="24"/>
          <w:szCs w:val="24"/>
        </w:rPr>
        <w:t xml:space="preserve"> </w:t>
      </w:r>
      <w:r w:rsidR="00D01578" w:rsidRPr="00716801">
        <w:rPr>
          <w:sz w:val="24"/>
          <w:szCs w:val="24"/>
        </w:rPr>
        <w:t xml:space="preserve">(з них </w:t>
      </w:r>
      <w:r w:rsidR="00303F83" w:rsidRPr="00716801">
        <w:rPr>
          <w:b/>
          <w:sz w:val="24"/>
          <w:szCs w:val="24"/>
        </w:rPr>
        <w:t>4</w:t>
      </w:r>
      <w:r w:rsidR="00D01578" w:rsidRPr="00716801">
        <w:rPr>
          <w:sz w:val="24"/>
          <w:szCs w:val="24"/>
        </w:rPr>
        <w:t xml:space="preserve"> у міжнародних виданнях) </w:t>
      </w:r>
      <w:r w:rsidRPr="00716801">
        <w:rPr>
          <w:sz w:val="24"/>
          <w:szCs w:val="24"/>
        </w:rPr>
        <w:t xml:space="preserve">та </w:t>
      </w:r>
      <w:r w:rsidRPr="00716801">
        <w:rPr>
          <w:b/>
          <w:sz w:val="24"/>
          <w:szCs w:val="24"/>
        </w:rPr>
        <w:t>1</w:t>
      </w:r>
      <w:r w:rsidR="00716801" w:rsidRPr="00716801">
        <w:rPr>
          <w:b/>
          <w:sz w:val="24"/>
          <w:szCs w:val="24"/>
        </w:rPr>
        <w:t>1</w:t>
      </w:r>
      <w:r w:rsidRPr="00716801">
        <w:rPr>
          <w:b/>
          <w:sz w:val="24"/>
          <w:szCs w:val="24"/>
        </w:rPr>
        <w:t xml:space="preserve"> тез</w:t>
      </w:r>
      <w:r w:rsidRPr="00716801">
        <w:rPr>
          <w:sz w:val="24"/>
          <w:szCs w:val="24"/>
        </w:rPr>
        <w:t xml:space="preserve"> доповідей на конференціях у співавторстві. </w:t>
      </w:r>
    </w:p>
    <w:p w:rsidR="002F1FE5" w:rsidRPr="00550121" w:rsidRDefault="002F1FE5" w:rsidP="00080720">
      <w:pPr>
        <w:pStyle w:val="21"/>
        <w:tabs>
          <w:tab w:val="left" w:pos="851"/>
        </w:tabs>
        <w:ind w:left="851" w:right="184" w:firstLine="284"/>
        <w:rPr>
          <w:sz w:val="24"/>
          <w:szCs w:val="24"/>
        </w:rPr>
      </w:pPr>
      <w:r w:rsidRPr="00716801">
        <w:rPr>
          <w:sz w:val="24"/>
          <w:szCs w:val="24"/>
        </w:rPr>
        <w:t>Список наукових публікацій студентів наведено у додатку 1.</w:t>
      </w:r>
    </w:p>
    <w:p w:rsidR="00C81A0E" w:rsidRPr="00550121" w:rsidRDefault="00C81A0E" w:rsidP="00080720">
      <w:pPr>
        <w:pStyle w:val="21"/>
        <w:tabs>
          <w:tab w:val="left" w:pos="851"/>
        </w:tabs>
        <w:ind w:left="851" w:right="184" w:firstLine="284"/>
        <w:rPr>
          <w:rStyle w:val="hit"/>
          <w:b w:val="0"/>
          <w:bCs w:val="0"/>
          <w:color w:val="auto"/>
          <w:sz w:val="24"/>
          <w:szCs w:val="24"/>
        </w:rPr>
      </w:pPr>
      <w:r w:rsidRPr="00550121">
        <w:rPr>
          <w:rStyle w:val="hit"/>
          <w:b w:val="0"/>
          <w:bCs w:val="0"/>
          <w:sz w:val="24"/>
          <w:szCs w:val="24"/>
        </w:rPr>
        <w:t xml:space="preserve"> </w:t>
      </w:r>
    </w:p>
    <w:p w:rsidR="00716801" w:rsidRDefault="00C81A0E" w:rsidP="00080720">
      <w:pPr>
        <w:pStyle w:val="21"/>
        <w:tabs>
          <w:tab w:val="left" w:pos="851"/>
        </w:tabs>
        <w:ind w:left="851" w:right="184" w:firstLine="284"/>
        <w:rPr>
          <w:sz w:val="24"/>
          <w:szCs w:val="24"/>
          <w:lang w:val="ru-RU"/>
        </w:rPr>
      </w:pPr>
      <w:r w:rsidRPr="00550121">
        <w:rPr>
          <w:sz w:val="24"/>
          <w:szCs w:val="24"/>
        </w:rPr>
        <w:t>У 201</w:t>
      </w:r>
      <w:r w:rsidR="003C2348" w:rsidRPr="00550121">
        <w:rPr>
          <w:sz w:val="24"/>
          <w:szCs w:val="24"/>
        </w:rPr>
        <w:t>2</w:t>
      </w:r>
      <w:r w:rsidR="00362414" w:rsidRPr="00550121">
        <w:rPr>
          <w:sz w:val="24"/>
          <w:szCs w:val="24"/>
        </w:rPr>
        <w:t xml:space="preserve"> році студенти </w:t>
      </w:r>
      <w:r w:rsidRPr="00550121">
        <w:rPr>
          <w:sz w:val="24"/>
          <w:szCs w:val="24"/>
        </w:rPr>
        <w:t>кафедри біоінформатики</w:t>
      </w:r>
      <w:r w:rsidR="00362414" w:rsidRPr="00550121">
        <w:rPr>
          <w:sz w:val="24"/>
          <w:szCs w:val="24"/>
        </w:rPr>
        <w:t xml:space="preserve"> взяли активну участь у роботі конференцій різного рівня, на яких було зроблено </w:t>
      </w:r>
      <w:r w:rsidR="00A071CE">
        <w:rPr>
          <w:b/>
          <w:sz w:val="24"/>
          <w:szCs w:val="24"/>
        </w:rPr>
        <w:t>5</w:t>
      </w:r>
      <w:r w:rsidR="00362414" w:rsidRPr="00716801">
        <w:rPr>
          <w:b/>
          <w:sz w:val="24"/>
          <w:szCs w:val="24"/>
        </w:rPr>
        <w:t xml:space="preserve"> доповідей</w:t>
      </w:r>
      <w:r w:rsidR="00362414" w:rsidRPr="00550121">
        <w:rPr>
          <w:sz w:val="24"/>
          <w:szCs w:val="24"/>
        </w:rPr>
        <w:t>.</w:t>
      </w:r>
      <w:r w:rsidR="00CA0BA7" w:rsidRPr="00550121">
        <w:rPr>
          <w:sz w:val="24"/>
          <w:szCs w:val="24"/>
          <w:lang w:val="ru-RU"/>
        </w:rPr>
        <w:t xml:space="preserve"> </w:t>
      </w:r>
    </w:p>
    <w:p w:rsidR="00A07413" w:rsidRPr="00716801" w:rsidRDefault="00152575" w:rsidP="00080720">
      <w:pPr>
        <w:ind w:left="720" w:firstLine="284"/>
        <w:jc w:val="both"/>
        <w:rPr>
          <w:sz w:val="24"/>
          <w:szCs w:val="24"/>
        </w:rPr>
      </w:pPr>
      <w:r>
        <w:rPr>
          <w:iCs/>
          <w:sz w:val="24"/>
          <w:szCs w:val="24"/>
          <w:lang w:val="uk-UA"/>
        </w:rPr>
        <w:t>С</w:t>
      </w:r>
      <w:r w:rsidR="003852BC" w:rsidRPr="00716801">
        <w:rPr>
          <w:iCs/>
          <w:sz w:val="24"/>
          <w:szCs w:val="24"/>
          <w:lang w:val="uk-UA"/>
        </w:rPr>
        <w:t xml:space="preserve">туденти 3-6 курсів приймали активну участь у </w:t>
      </w:r>
      <w:r w:rsidR="003852BC" w:rsidRPr="00716801">
        <w:rPr>
          <w:iCs/>
          <w:sz w:val="24"/>
          <w:szCs w:val="24"/>
          <w:lang w:val="en-US"/>
        </w:rPr>
        <w:t>V</w:t>
      </w:r>
      <w:r>
        <w:rPr>
          <w:iCs/>
          <w:sz w:val="24"/>
          <w:szCs w:val="24"/>
          <w:lang w:val="uk-UA"/>
        </w:rPr>
        <w:t>І</w:t>
      </w:r>
      <w:r w:rsidR="003852BC" w:rsidRPr="00716801">
        <w:rPr>
          <w:iCs/>
          <w:sz w:val="24"/>
          <w:szCs w:val="24"/>
        </w:rPr>
        <w:t xml:space="preserve"> </w:t>
      </w:r>
      <w:r w:rsidR="003852BC" w:rsidRPr="00716801">
        <w:rPr>
          <w:iCs/>
          <w:sz w:val="24"/>
          <w:szCs w:val="24"/>
          <w:lang w:val="uk-UA"/>
        </w:rPr>
        <w:t xml:space="preserve">регіональній науково-практичній конференції викладачів, науковців, аспірантів, молодих вчених та студентів «Біотехнологія ХХІ століття», яка відбулася </w:t>
      </w:r>
      <w:r>
        <w:rPr>
          <w:iCs/>
          <w:sz w:val="24"/>
          <w:szCs w:val="24"/>
          <w:lang w:val="uk-UA"/>
        </w:rPr>
        <w:t>5</w:t>
      </w:r>
      <w:r w:rsidR="003852BC" w:rsidRPr="00716801">
        <w:rPr>
          <w:iCs/>
          <w:sz w:val="24"/>
          <w:szCs w:val="24"/>
          <w:lang w:val="uk-UA"/>
        </w:rPr>
        <w:t xml:space="preserve"> квітня 201</w:t>
      </w:r>
      <w:r>
        <w:rPr>
          <w:iCs/>
          <w:sz w:val="24"/>
          <w:szCs w:val="24"/>
          <w:lang w:val="uk-UA"/>
        </w:rPr>
        <w:t>2</w:t>
      </w:r>
      <w:r w:rsidR="003852BC" w:rsidRPr="00716801">
        <w:rPr>
          <w:iCs/>
          <w:sz w:val="24"/>
          <w:szCs w:val="24"/>
          <w:lang w:val="uk-UA"/>
        </w:rPr>
        <w:t xml:space="preserve"> року у НТУУ «КПІ». </w:t>
      </w:r>
    </w:p>
    <w:p w:rsidR="00C10C26" w:rsidRPr="00550121" w:rsidRDefault="00C10C26" w:rsidP="00D82F15">
      <w:pPr>
        <w:ind w:firstLine="708"/>
        <w:jc w:val="both"/>
        <w:rPr>
          <w:sz w:val="24"/>
          <w:szCs w:val="24"/>
          <w:lang w:val="uk-UA"/>
        </w:rPr>
      </w:pPr>
    </w:p>
    <w:p w:rsidR="00470824" w:rsidRPr="00550121" w:rsidRDefault="00470824" w:rsidP="00D82F15">
      <w:pPr>
        <w:ind w:firstLine="720"/>
        <w:jc w:val="both"/>
        <w:rPr>
          <w:b/>
          <w:sz w:val="24"/>
          <w:szCs w:val="24"/>
          <w:lang w:val="uk-UA"/>
        </w:rPr>
      </w:pPr>
      <w:r w:rsidRPr="00550121">
        <w:rPr>
          <w:b/>
          <w:sz w:val="24"/>
          <w:szCs w:val="24"/>
          <w:lang w:val="uk-UA"/>
        </w:rPr>
        <w:t>Приклади наукових робіт студентів</w:t>
      </w:r>
    </w:p>
    <w:p w:rsidR="00470824" w:rsidRPr="00550121" w:rsidRDefault="00470824" w:rsidP="00D82F15">
      <w:pPr>
        <w:jc w:val="both"/>
        <w:rPr>
          <w:sz w:val="24"/>
          <w:szCs w:val="24"/>
          <w:lang w:val="uk-UA"/>
        </w:rPr>
      </w:pPr>
    </w:p>
    <w:p w:rsidR="0050703C" w:rsidRPr="00514E94" w:rsidRDefault="0050703C" w:rsidP="00080720">
      <w:pPr>
        <w:ind w:left="720" w:firstLine="284"/>
        <w:jc w:val="both"/>
        <w:rPr>
          <w:iCs/>
          <w:sz w:val="24"/>
          <w:szCs w:val="24"/>
          <w:lang w:val="uk-UA"/>
        </w:rPr>
      </w:pPr>
      <w:r w:rsidRPr="00514E94">
        <w:rPr>
          <w:iCs/>
          <w:sz w:val="24"/>
          <w:szCs w:val="24"/>
          <w:lang w:val="uk-UA"/>
        </w:rPr>
        <w:t>У 201</w:t>
      </w:r>
      <w:r w:rsidR="00514E94" w:rsidRPr="00514E94">
        <w:rPr>
          <w:iCs/>
          <w:sz w:val="24"/>
          <w:szCs w:val="24"/>
          <w:lang w:val="uk-UA"/>
        </w:rPr>
        <w:t>2</w:t>
      </w:r>
      <w:r w:rsidR="00470824" w:rsidRPr="00514E94">
        <w:rPr>
          <w:iCs/>
          <w:sz w:val="24"/>
          <w:szCs w:val="24"/>
          <w:lang w:val="uk-UA"/>
        </w:rPr>
        <w:t xml:space="preserve"> році студентами </w:t>
      </w:r>
      <w:r w:rsidRPr="00514E94">
        <w:rPr>
          <w:iCs/>
          <w:sz w:val="24"/>
          <w:szCs w:val="24"/>
          <w:lang w:val="uk-UA"/>
        </w:rPr>
        <w:t>кафедри</w:t>
      </w:r>
      <w:r w:rsidR="00B17B20" w:rsidRPr="00514E94">
        <w:rPr>
          <w:iCs/>
          <w:sz w:val="24"/>
          <w:szCs w:val="24"/>
          <w:lang w:val="uk-UA"/>
        </w:rPr>
        <w:t xml:space="preserve"> </w:t>
      </w:r>
      <w:r w:rsidRPr="00514E94">
        <w:rPr>
          <w:iCs/>
          <w:sz w:val="24"/>
          <w:szCs w:val="24"/>
          <w:lang w:val="uk-UA"/>
        </w:rPr>
        <w:t xml:space="preserve">було захищено </w:t>
      </w:r>
      <w:r w:rsidR="00053511">
        <w:rPr>
          <w:iCs/>
          <w:sz w:val="24"/>
          <w:szCs w:val="24"/>
          <w:lang w:val="uk-UA"/>
        </w:rPr>
        <w:t>6</w:t>
      </w:r>
      <w:r w:rsidRPr="00514E94">
        <w:rPr>
          <w:iCs/>
          <w:sz w:val="24"/>
          <w:szCs w:val="24"/>
          <w:lang w:val="uk-UA"/>
        </w:rPr>
        <w:t xml:space="preserve"> </w:t>
      </w:r>
      <w:r w:rsidR="003A5464" w:rsidRPr="00514E94">
        <w:rPr>
          <w:iCs/>
          <w:sz w:val="24"/>
          <w:szCs w:val="24"/>
          <w:lang w:val="uk-UA"/>
        </w:rPr>
        <w:t>магістерські</w:t>
      </w:r>
      <w:r w:rsidR="00053511">
        <w:rPr>
          <w:iCs/>
          <w:sz w:val="24"/>
          <w:szCs w:val="24"/>
          <w:lang w:val="uk-UA"/>
        </w:rPr>
        <w:t>х</w:t>
      </w:r>
      <w:r w:rsidR="00935AEF" w:rsidRPr="00514E94">
        <w:rPr>
          <w:iCs/>
          <w:sz w:val="24"/>
          <w:szCs w:val="24"/>
          <w:lang w:val="uk-UA"/>
        </w:rPr>
        <w:t xml:space="preserve">  </w:t>
      </w:r>
      <w:r w:rsidR="003A5464" w:rsidRPr="00514E94">
        <w:rPr>
          <w:iCs/>
          <w:sz w:val="24"/>
          <w:szCs w:val="24"/>
          <w:lang w:val="uk-UA"/>
        </w:rPr>
        <w:t>дипломн</w:t>
      </w:r>
      <w:r w:rsidR="00053511">
        <w:rPr>
          <w:iCs/>
          <w:sz w:val="24"/>
          <w:szCs w:val="24"/>
          <w:lang w:val="uk-UA"/>
        </w:rPr>
        <w:t>их</w:t>
      </w:r>
      <w:r w:rsidR="00470824" w:rsidRPr="00514E94">
        <w:rPr>
          <w:iCs/>
          <w:sz w:val="24"/>
          <w:szCs w:val="24"/>
          <w:lang w:val="uk-UA"/>
        </w:rPr>
        <w:t xml:space="preserve"> </w:t>
      </w:r>
      <w:r w:rsidR="003A5464" w:rsidRPr="00514E94">
        <w:rPr>
          <w:iCs/>
          <w:sz w:val="24"/>
          <w:szCs w:val="24"/>
          <w:lang w:val="uk-UA"/>
        </w:rPr>
        <w:t>роб</w:t>
      </w:r>
      <w:r w:rsidR="00053511">
        <w:rPr>
          <w:iCs/>
          <w:sz w:val="24"/>
          <w:szCs w:val="24"/>
          <w:lang w:val="uk-UA"/>
        </w:rPr>
        <w:t>і</w:t>
      </w:r>
      <w:r w:rsidR="00935AEF" w:rsidRPr="00514E94">
        <w:rPr>
          <w:iCs/>
          <w:sz w:val="24"/>
          <w:szCs w:val="24"/>
          <w:lang w:val="uk-UA"/>
        </w:rPr>
        <w:t>т</w:t>
      </w:r>
      <w:r w:rsidR="00470824" w:rsidRPr="00514E94">
        <w:rPr>
          <w:iCs/>
          <w:sz w:val="24"/>
          <w:szCs w:val="24"/>
          <w:lang w:val="uk-UA"/>
        </w:rPr>
        <w:t>.</w:t>
      </w:r>
      <w:r w:rsidR="000C662E" w:rsidRPr="00514E94">
        <w:rPr>
          <w:iCs/>
          <w:sz w:val="24"/>
          <w:szCs w:val="24"/>
          <w:lang w:val="uk-UA"/>
        </w:rPr>
        <w:t xml:space="preserve"> </w:t>
      </w:r>
      <w:r w:rsidR="00053511">
        <w:rPr>
          <w:iCs/>
          <w:sz w:val="24"/>
          <w:szCs w:val="24"/>
          <w:lang w:val="uk-UA"/>
        </w:rPr>
        <w:t>Всі</w:t>
      </w:r>
      <w:r w:rsidR="000C662E" w:rsidRPr="00514E94">
        <w:rPr>
          <w:iCs/>
          <w:sz w:val="24"/>
          <w:szCs w:val="24"/>
          <w:lang w:val="uk-UA"/>
        </w:rPr>
        <w:t xml:space="preserve"> магістрант</w:t>
      </w:r>
      <w:r w:rsidR="00053511">
        <w:rPr>
          <w:iCs/>
          <w:sz w:val="24"/>
          <w:szCs w:val="24"/>
          <w:lang w:val="uk-UA"/>
        </w:rPr>
        <w:t>и</w:t>
      </w:r>
      <w:r w:rsidR="000C662E" w:rsidRPr="00514E94">
        <w:rPr>
          <w:iCs/>
          <w:sz w:val="24"/>
          <w:szCs w:val="24"/>
          <w:lang w:val="uk-UA"/>
        </w:rPr>
        <w:t xml:space="preserve"> були залучені до виконання НДР.</w:t>
      </w:r>
    </w:p>
    <w:p w:rsidR="00A071CE" w:rsidRPr="00A071CE" w:rsidRDefault="006B58E5" w:rsidP="00A071CE">
      <w:pPr>
        <w:ind w:left="720" w:firstLine="273"/>
        <w:jc w:val="both"/>
        <w:rPr>
          <w:iCs/>
          <w:sz w:val="24"/>
          <w:szCs w:val="24"/>
          <w:lang w:val="uk-UA"/>
        </w:rPr>
      </w:pPr>
      <w:r w:rsidRPr="00514E94">
        <w:rPr>
          <w:iCs/>
          <w:sz w:val="24"/>
          <w:szCs w:val="24"/>
          <w:lang w:val="uk-UA"/>
        </w:rPr>
        <w:t>Магістерські роботи</w:t>
      </w:r>
      <w:r w:rsidR="0050703C" w:rsidRPr="00514E94">
        <w:rPr>
          <w:iCs/>
          <w:sz w:val="24"/>
          <w:szCs w:val="24"/>
          <w:lang w:val="uk-UA"/>
        </w:rPr>
        <w:t xml:space="preserve"> с</w:t>
      </w:r>
      <w:r w:rsidR="0050703C" w:rsidRPr="00A071CE">
        <w:rPr>
          <w:iCs/>
          <w:sz w:val="24"/>
          <w:szCs w:val="24"/>
          <w:lang w:val="uk-UA"/>
        </w:rPr>
        <w:t>тудентів, що захищені в 2</w:t>
      </w:r>
      <w:r w:rsidR="002F1FE5" w:rsidRPr="00A071CE">
        <w:rPr>
          <w:iCs/>
          <w:sz w:val="24"/>
          <w:szCs w:val="24"/>
          <w:lang w:val="uk-UA"/>
        </w:rPr>
        <w:t>01</w:t>
      </w:r>
      <w:r w:rsidR="00514E94" w:rsidRPr="00A071CE">
        <w:rPr>
          <w:iCs/>
          <w:sz w:val="24"/>
          <w:szCs w:val="24"/>
          <w:lang w:val="uk-UA"/>
        </w:rPr>
        <w:t>2</w:t>
      </w:r>
      <w:r w:rsidR="0050703C" w:rsidRPr="00A071CE">
        <w:rPr>
          <w:iCs/>
          <w:sz w:val="24"/>
          <w:szCs w:val="24"/>
          <w:lang w:val="uk-UA"/>
        </w:rPr>
        <w:t xml:space="preserve"> році </w:t>
      </w:r>
      <w:r w:rsidRPr="00A071CE">
        <w:rPr>
          <w:iCs/>
          <w:sz w:val="24"/>
          <w:szCs w:val="24"/>
          <w:lang w:val="uk-UA"/>
        </w:rPr>
        <w:t xml:space="preserve">виконувались як на базі </w:t>
      </w:r>
      <w:r w:rsidR="00C02C05" w:rsidRPr="00A071CE">
        <w:rPr>
          <w:iCs/>
          <w:sz w:val="24"/>
          <w:szCs w:val="24"/>
          <w:lang w:val="uk-UA"/>
        </w:rPr>
        <w:t>кафедри</w:t>
      </w:r>
      <w:r w:rsidRPr="00A071CE">
        <w:rPr>
          <w:iCs/>
          <w:sz w:val="24"/>
          <w:szCs w:val="24"/>
          <w:lang w:val="uk-UA"/>
        </w:rPr>
        <w:t>, так і в науков</w:t>
      </w:r>
      <w:r w:rsidR="004F481A" w:rsidRPr="00A071CE">
        <w:rPr>
          <w:iCs/>
          <w:sz w:val="24"/>
          <w:szCs w:val="24"/>
          <w:lang w:val="uk-UA"/>
        </w:rPr>
        <w:t>о-дослідній</w:t>
      </w:r>
      <w:r w:rsidRPr="00A071CE">
        <w:rPr>
          <w:iCs/>
          <w:sz w:val="24"/>
          <w:szCs w:val="24"/>
          <w:lang w:val="uk-UA"/>
        </w:rPr>
        <w:t xml:space="preserve"> установ</w:t>
      </w:r>
      <w:r w:rsidR="0050703C" w:rsidRPr="00A071CE">
        <w:rPr>
          <w:iCs/>
          <w:sz w:val="24"/>
          <w:szCs w:val="24"/>
          <w:lang w:val="uk-UA"/>
        </w:rPr>
        <w:t>і</w:t>
      </w:r>
      <w:r w:rsidR="007A0964" w:rsidRPr="00A071CE">
        <w:rPr>
          <w:iCs/>
          <w:sz w:val="24"/>
          <w:szCs w:val="24"/>
          <w:lang w:val="uk-UA"/>
        </w:rPr>
        <w:t>:</w:t>
      </w:r>
    </w:p>
    <w:p w:rsidR="00A071CE" w:rsidRPr="00A071CE" w:rsidRDefault="00A071CE" w:rsidP="00433BE9">
      <w:pPr>
        <w:numPr>
          <w:ilvl w:val="0"/>
          <w:numId w:val="16"/>
        </w:numPr>
        <w:jc w:val="both"/>
        <w:rPr>
          <w:iCs/>
          <w:sz w:val="24"/>
          <w:szCs w:val="24"/>
          <w:lang w:val="uk-UA"/>
        </w:rPr>
      </w:pPr>
      <w:r w:rsidRPr="00A071CE">
        <w:rPr>
          <w:b/>
          <w:iCs/>
          <w:sz w:val="24"/>
          <w:szCs w:val="24"/>
          <w:lang w:val="uk-UA"/>
        </w:rPr>
        <w:t>Сівенок Д.В.</w:t>
      </w:r>
      <w:r w:rsidRPr="00A071CE">
        <w:rPr>
          <w:iCs/>
          <w:sz w:val="24"/>
          <w:szCs w:val="24"/>
          <w:lang w:val="uk-UA"/>
        </w:rPr>
        <w:t xml:space="preserve"> Інститут експериментальної патології, онкології і радіобіології ім. Р.Є. Кавецького НАН України.</w:t>
      </w:r>
    </w:p>
    <w:p w:rsidR="00A071CE" w:rsidRPr="00A071CE" w:rsidRDefault="00A071CE" w:rsidP="00433BE9">
      <w:pPr>
        <w:numPr>
          <w:ilvl w:val="0"/>
          <w:numId w:val="16"/>
        </w:numPr>
        <w:jc w:val="both"/>
        <w:rPr>
          <w:iCs/>
          <w:sz w:val="24"/>
          <w:szCs w:val="24"/>
          <w:lang w:val="uk-UA"/>
        </w:rPr>
      </w:pPr>
      <w:r w:rsidRPr="00A071CE">
        <w:rPr>
          <w:b/>
          <w:iCs/>
          <w:sz w:val="24"/>
          <w:szCs w:val="24"/>
          <w:lang w:val="uk-UA"/>
        </w:rPr>
        <w:t>Македонська А.О.</w:t>
      </w:r>
      <w:r>
        <w:rPr>
          <w:iCs/>
          <w:sz w:val="24"/>
          <w:szCs w:val="24"/>
          <w:lang w:val="uk-UA"/>
        </w:rPr>
        <w:t xml:space="preserve"> </w:t>
      </w:r>
      <w:r w:rsidRPr="00A071CE">
        <w:rPr>
          <w:iCs/>
          <w:sz w:val="24"/>
          <w:szCs w:val="24"/>
          <w:lang w:val="uk-UA"/>
        </w:rPr>
        <w:t>Інституті хімії поверхні ім.О.О.Чуйка НАН України.</w:t>
      </w:r>
    </w:p>
    <w:p w:rsidR="00A071CE" w:rsidRPr="00A071CE" w:rsidRDefault="00A071CE" w:rsidP="00433BE9">
      <w:pPr>
        <w:numPr>
          <w:ilvl w:val="0"/>
          <w:numId w:val="16"/>
        </w:numPr>
        <w:jc w:val="both"/>
        <w:rPr>
          <w:b/>
          <w:iCs/>
          <w:sz w:val="24"/>
          <w:szCs w:val="24"/>
          <w:lang w:val="uk-UA"/>
        </w:rPr>
      </w:pPr>
      <w:r w:rsidRPr="00A071CE">
        <w:rPr>
          <w:b/>
          <w:iCs/>
          <w:sz w:val="24"/>
          <w:szCs w:val="24"/>
          <w:lang w:val="uk-UA"/>
        </w:rPr>
        <w:lastRenderedPageBreak/>
        <w:t>Власова О.М.</w:t>
      </w:r>
      <w:r>
        <w:rPr>
          <w:b/>
          <w:iCs/>
          <w:sz w:val="24"/>
          <w:szCs w:val="24"/>
          <w:lang w:val="uk-UA"/>
        </w:rPr>
        <w:t xml:space="preserve"> </w:t>
      </w:r>
      <w:r>
        <w:rPr>
          <w:iCs/>
          <w:sz w:val="24"/>
          <w:szCs w:val="24"/>
          <w:lang w:val="uk-UA"/>
        </w:rPr>
        <w:t>Інститут клітинної біології і генетичної інженерії НАН України.</w:t>
      </w:r>
    </w:p>
    <w:p w:rsidR="00A071CE" w:rsidRPr="00A071CE" w:rsidRDefault="00A071CE" w:rsidP="00433BE9">
      <w:pPr>
        <w:numPr>
          <w:ilvl w:val="0"/>
          <w:numId w:val="16"/>
        </w:numPr>
        <w:jc w:val="both"/>
        <w:rPr>
          <w:b/>
          <w:iCs/>
          <w:sz w:val="24"/>
          <w:szCs w:val="24"/>
          <w:lang w:val="uk-UA"/>
        </w:rPr>
      </w:pPr>
      <w:r w:rsidRPr="00A071CE">
        <w:rPr>
          <w:b/>
          <w:iCs/>
          <w:sz w:val="24"/>
          <w:szCs w:val="24"/>
          <w:lang w:val="uk-UA"/>
        </w:rPr>
        <w:t xml:space="preserve">Румянцева А.Є. </w:t>
      </w:r>
      <w:r>
        <w:rPr>
          <w:iCs/>
          <w:sz w:val="24"/>
          <w:szCs w:val="24"/>
          <w:lang w:val="uk-UA"/>
        </w:rPr>
        <w:t>Інститут клітинної біології і генетичної інженерії НАН України.</w:t>
      </w:r>
    </w:p>
    <w:p w:rsidR="00A071CE" w:rsidRPr="00A071CE" w:rsidRDefault="00F34E0F" w:rsidP="00433BE9">
      <w:pPr>
        <w:numPr>
          <w:ilvl w:val="0"/>
          <w:numId w:val="16"/>
        </w:numPr>
        <w:jc w:val="both"/>
        <w:rPr>
          <w:b/>
          <w:iCs/>
          <w:sz w:val="24"/>
          <w:szCs w:val="24"/>
          <w:lang w:val="uk-UA"/>
        </w:rPr>
      </w:pPr>
      <w:r>
        <w:rPr>
          <w:b/>
          <w:iCs/>
          <w:sz w:val="24"/>
          <w:szCs w:val="24"/>
          <w:lang w:val="uk-UA"/>
        </w:rPr>
        <w:t>Гарда С.О.</w:t>
      </w:r>
      <w:r>
        <w:rPr>
          <w:iCs/>
          <w:sz w:val="24"/>
          <w:szCs w:val="24"/>
          <w:lang w:val="uk-UA"/>
        </w:rPr>
        <w:t xml:space="preserve"> Інститут продовольчих ресурсів НААН</w:t>
      </w:r>
      <w:r w:rsidR="00F06299">
        <w:rPr>
          <w:iCs/>
          <w:sz w:val="24"/>
          <w:szCs w:val="24"/>
          <w:lang w:val="uk-UA"/>
        </w:rPr>
        <w:t>.</w:t>
      </w:r>
    </w:p>
    <w:p w:rsidR="00A071CE" w:rsidRPr="00A071CE" w:rsidRDefault="00F34E0F" w:rsidP="00433BE9">
      <w:pPr>
        <w:numPr>
          <w:ilvl w:val="0"/>
          <w:numId w:val="16"/>
        </w:numPr>
        <w:jc w:val="both"/>
        <w:rPr>
          <w:iCs/>
          <w:sz w:val="24"/>
          <w:szCs w:val="24"/>
          <w:lang w:val="uk-UA"/>
        </w:rPr>
      </w:pPr>
      <w:r>
        <w:rPr>
          <w:b/>
          <w:iCs/>
          <w:sz w:val="24"/>
          <w:szCs w:val="24"/>
          <w:lang w:val="uk-UA"/>
        </w:rPr>
        <w:t xml:space="preserve">Нгуєн Т.З. </w:t>
      </w:r>
      <w:r>
        <w:rPr>
          <w:iCs/>
          <w:sz w:val="24"/>
          <w:szCs w:val="24"/>
          <w:lang w:val="uk-UA"/>
        </w:rPr>
        <w:t>виконувалась на базі кафедри біоінформатики НТУУ «КПІ»</w:t>
      </w:r>
    </w:p>
    <w:p w:rsidR="001A7494" w:rsidRPr="001A7494" w:rsidRDefault="001A7494" w:rsidP="00276473">
      <w:pPr>
        <w:ind w:left="720" w:firstLine="360"/>
        <w:jc w:val="both"/>
        <w:rPr>
          <w:sz w:val="24"/>
          <w:szCs w:val="24"/>
          <w:lang w:val="uk-UA"/>
        </w:rPr>
      </w:pPr>
      <w:r w:rsidRPr="00A071CE">
        <w:rPr>
          <w:sz w:val="24"/>
          <w:szCs w:val="24"/>
          <w:lang w:val="uk-UA"/>
        </w:rPr>
        <w:t xml:space="preserve">Наукова робота </w:t>
      </w:r>
      <w:r w:rsidRPr="00A071CE">
        <w:rPr>
          <w:b/>
          <w:sz w:val="24"/>
          <w:szCs w:val="24"/>
          <w:lang w:val="uk-UA"/>
        </w:rPr>
        <w:t>Сіве</w:t>
      </w:r>
      <w:r w:rsidRPr="001A7494">
        <w:rPr>
          <w:b/>
          <w:sz w:val="24"/>
          <w:szCs w:val="24"/>
          <w:lang w:val="uk-UA"/>
        </w:rPr>
        <w:t>нок Д.В.</w:t>
      </w:r>
      <w:r w:rsidRPr="001A7494">
        <w:rPr>
          <w:sz w:val="24"/>
          <w:szCs w:val="24"/>
          <w:lang w:val="uk-UA"/>
        </w:rPr>
        <w:t xml:space="preserve"> «Магнітовпорядковані наночастинки ендогенного походження та їх взаємодія з магнітокерованою лікарською формою» (науковий керівник </w:t>
      </w:r>
      <w:r w:rsidRPr="001A7494">
        <w:rPr>
          <w:b/>
          <w:sz w:val="24"/>
          <w:szCs w:val="24"/>
          <w:lang w:val="uk-UA"/>
        </w:rPr>
        <w:t>Горобець С.В.</w:t>
      </w:r>
      <w:r w:rsidRPr="001A7494">
        <w:rPr>
          <w:sz w:val="24"/>
          <w:szCs w:val="24"/>
          <w:lang w:val="uk-UA"/>
        </w:rPr>
        <w:t>)</w:t>
      </w:r>
    </w:p>
    <w:p w:rsidR="001A7494" w:rsidRPr="001A7494" w:rsidRDefault="001A7494" w:rsidP="00276473">
      <w:pPr>
        <w:ind w:left="720" w:firstLine="360"/>
        <w:jc w:val="both"/>
        <w:rPr>
          <w:sz w:val="24"/>
          <w:szCs w:val="24"/>
          <w:lang w:val="uk-UA"/>
        </w:rPr>
      </w:pPr>
      <w:r w:rsidRPr="001A7494">
        <w:rPr>
          <w:sz w:val="24"/>
          <w:szCs w:val="24"/>
          <w:lang w:val="uk-UA"/>
        </w:rPr>
        <w:t>Різноманіття біологічних функцій заліза у різних організмах, включаючи людину, робить його ключовою ланкою у патогенезі цілого ряду хвороб, у тому числі онкологічних та нейродегенеративних. Триває пошук не лише нових лікарських препаратів для боротьби з онкологічними хворобами, а й шляхів підвищення ефективності тих, що вже існують, оскільки актуальною є проблема резисентності до ліків. Порівняння етапів формування магнітовпорядкованих наночастинок ендогенного походження у магнітотаксисних бактерій, анаеробних мікроорганізмах та в організмі людини є актуальним предметом досліджень в областях мікробної цитології, біотехнології та нанотехнології для отримання нових знань про походження, функції та роль ендогенних магнітних наночасток у різних організмах.</w:t>
      </w:r>
    </w:p>
    <w:p w:rsidR="001A7494" w:rsidRPr="001A7494" w:rsidRDefault="001A7494" w:rsidP="00276473">
      <w:pPr>
        <w:ind w:left="720" w:firstLine="360"/>
        <w:jc w:val="both"/>
        <w:rPr>
          <w:sz w:val="24"/>
          <w:szCs w:val="24"/>
          <w:lang w:val="uk-UA"/>
        </w:rPr>
      </w:pPr>
      <w:r w:rsidRPr="001A7494">
        <w:rPr>
          <w:sz w:val="24"/>
          <w:szCs w:val="24"/>
          <w:lang w:val="uk-UA"/>
        </w:rPr>
        <w:t>Тому метою представленої роботи був детальний аналіз походження та функцій ендогенних наночастинок у магнітотаксисних бактерій, анаеробних організмах та у людини, а також визначення ефекривності використання ліпосомальних форм цитостатиків.</w:t>
      </w:r>
    </w:p>
    <w:p w:rsidR="001A7494" w:rsidRPr="001A7494" w:rsidRDefault="001A7494" w:rsidP="00276473">
      <w:pPr>
        <w:ind w:left="720" w:firstLine="360"/>
        <w:jc w:val="both"/>
        <w:rPr>
          <w:sz w:val="24"/>
          <w:szCs w:val="24"/>
          <w:lang w:val="uk-UA"/>
        </w:rPr>
      </w:pPr>
      <w:r w:rsidRPr="001A7494">
        <w:rPr>
          <w:sz w:val="24"/>
          <w:szCs w:val="24"/>
          <w:lang w:val="uk-UA"/>
        </w:rPr>
        <w:t>В роботі застосовані біоінформаційні методи дослідження.</w:t>
      </w:r>
    </w:p>
    <w:p w:rsidR="001A7494" w:rsidRPr="001A7494" w:rsidRDefault="001A7494" w:rsidP="00276473">
      <w:pPr>
        <w:ind w:left="720" w:firstLine="360"/>
        <w:jc w:val="both"/>
        <w:rPr>
          <w:sz w:val="24"/>
          <w:szCs w:val="24"/>
          <w:lang w:val="uk-UA"/>
        </w:rPr>
      </w:pPr>
      <w:r w:rsidRPr="001A7494">
        <w:rPr>
          <w:sz w:val="24"/>
          <w:szCs w:val="24"/>
          <w:lang w:val="uk-UA"/>
        </w:rPr>
        <w:t>Згідно поставленої мети було вперше проведено порівняльний аналіз білків магнітосомного острівця магнітотаксисних бактерій з білками анаеробів та організму людини для з’ясування фенотипового прояву ендогенних магнітних часток в цих організмах.</w:t>
      </w:r>
    </w:p>
    <w:p w:rsidR="001A7494" w:rsidRPr="001A7494" w:rsidRDefault="001A7494" w:rsidP="00276473">
      <w:pPr>
        <w:ind w:left="720" w:firstLine="360"/>
        <w:jc w:val="both"/>
        <w:rPr>
          <w:sz w:val="24"/>
          <w:szCs w:val="24"/>
          <w:lang w:val="uk-UA"/>
        </w:rPr>
      </w:pPr>
      <w:r w:rsidRPr="001A7494">
        <w:rPr>
          <w:sz w:val="24"/>
          <w:szCs w:val="24"/>
          <w:lang w:val="uk-UA"/>
        </w:rPr>
        <w:t>У результаті проведеної роботи було виявлено, що в клітинах карциономи Ерліха існують магніточутливі наноструктури ендогенного походження з характерними розмірами окремого елементу порядку 100-150 нм. В культурі клітин, що культивувалися під впливом магнітного поля, спостерігається утворення сотень локалізованих магніточутливих елементів ендогенного походження, зібраних в довгі та короткі ланцюги, на кожній клітині.</w:t>
      </w:r>
    </w:p>
    <w:p w:rsidR="001A7494" w:rsidRPr="001A7494" w:rsidRDefault="001A7494" w:rsidP="00276473">
      <w:pPr>
        <w:ind w:left="720" w:firstLine="360"/>
        <w:jc w:val="both"/>
        <w:rPr>
          <w:sz w:val="24"/>
          <w:szCs w:val="24"/>
          <w:lang w:val="uk-UA"/>
        </w:rPr>
      </w:pPr>
      <w:r w:rsidRPr="001A7494">
        <w:rPr>
          <w:sz w:val="24"/>
          <w:szCs w:val="24"/>
          <w:lang w:val="uk-UA"/>
        </w:rPr>
        <w:t xml:space="preserve">За результатами проведеного біоінформаційного аналізу можна сказати, що білки генів магнітосомного острівця, без яких не можлива біомінералізація </w:t>
      </w:r>
      <w:r w:rsidRPr="001A7494">
        <w:rPr>
          <w:sz w:val="24"/>
          <w:szCs w:val="24"/>
          <w:lang w:val="en-US"/>
        </w:rPr>
        <w:t>Fe</w:t>
      </w:r>
      <w:r w:rsidRPr="001A7494">
        <w:rPr>
          <w:sz w:val="24"/>
          <w:szCs w:val="24"/>
          <w:vertAlign w:val="subscript"/>
          <w:lang w:val="uk-UA"/>
        </w:rPr>
        <w:t>3</w:t>
      </w:r>
      <w:r w:rsidRPr="001A7494">
        <w:rPr>
          <w:sz w:val="24"/>
          <w:szCs w:val="24"/>
          <w:lang w:val="en-US"/>
        </w:rPr>
        <w:t>O</w:t>
      </w:r>
      <w:r w:rsidRPr="001A7494">
        <w:rPr>
          <w:sz w:val="24"/>
          <w:szCs w:val="24"/>
          <w:vertAlign w:val="subscript"/>
          <w:lang w:val="uk-UA"/>
        </w:rPr>
        <w:t>4</w:t>
      </w:r>
      <w:r w:rsidRPr="001A7494">
        <w:rPr>
          <w:sz w:val="24"/>
          <w:szCs w:val="24"/>
          <w:lang w:val="uk-UA"/>
        </w:rPr>
        <w:t xml:space="preserve">, мають високий ступінь гомології з білками анаеробних організмів та мають спільний фолдинг у цих організмів. Аналіз відомих функцій гомологів та гіпотетичних гомологів цих білків магнітосомного острівця у анаеробних організмах показав, що деякі гомологи цих білків мають спільні функції, а деякі – дещо різні відомі функції, хоча належать до одного сімейства білків (сімейство </w:t>
      </w:r>
      <w:r w:rsidRPr="001A7494">
        <w:rPr>
          <w:sz w:val="24"/>
          <w:szCs w:val="24"/>
          <w:lang w:val="en-US"/>
        </w:rPr>
        <w:t>HtrA</w:t>
      </w:r>
      <w:r w:rsidRPr="001A7494">
        <w:rPr>
          <w:sz w:val="24"/>
          <w:szCs w:val="24"/>
          <w:lang w:val="uk-UA"/>
        </w:rPr>
        <w:t xml:space="preserve"> для білку </w:t>
      </w:r>
      <w:r w:rsidRPr="001A7494">
        <w:rPr>
          <w:sz w:val="24"/>
          <w:szCs w:val="24"/>
          <w:lang w:val="en-US"/>
        </w:rPr>
        <w:t>MamK</w:t>
      </w:r>
      <w:r w:rsidRPr="001A7494">
        <w:rPr>
          <w:sz w:val="24"/>
          <w:szCs w:val="24"/>
          <w:lang w:val="uk-UA"/>
        </w:rPr>
        <w:t>.</w:t>
      </w:r>
    </w:p>
    <w:p w:rsidR="001A7494" w:rsidRPr="001A7494" w:rsidRDefault="001A7494" w:rsidP="00276473">
      <w:pPr>
        <w:ind w:left="720" w:firstLine="360"/>
        <w:jc w:val="both"/>
        <w:rPr>
          <w:sz w:val="24"/>
          <w:szCs w:val="24"/>
          <w:lang w:val="uk-UA"/>
        </w:rPr>
      </w:pPr>
      <w:r w:rsidRPr="001A7494">
        <w:rPr>
          <w:sz w:val="24"/>
          <w:szCs w:val="24"/>
          <w:lang w:val="uk-UA"/>
        </w:rPr>
        <w:t>В результаті розрахунку, величина сили взаємодії магнітоліпосом з магнітними частинками дорівнює приблизно 10</w:t>
      </w:r>
      <w:r w:rsidRPr="001A7494">
        <w:rPr>
          <w:sz w:val="24"/>
          <w:szCs w:val="24"/>
          <w:vertAlign w:val="superscript"/>
          <w:lang w:val="uk-UA"/>
        </w:rPr>
        <w:t>-9</w:t>
      </w:r>
      <w:r w:rsidRPr="001A7494">
        <w:rPr>
          <w:sz w:val="24"/>
          <w:szCs w:val="24"/>
          <w:lang w:val="uk-UA"/>
        </w:rPr>
        <w:t>Н, яка має близький порядок величини з силами специфічного зв’язування.</w:t>
      </w:r>
    </w:p>
    <w:p w:rsidR="001A7494" w:rsidRPr="001A7494" w:rsidRDefault="001A7494" w:rsidP="00276473">
      <w:pPr>
        <w:ind w:left="720" w:firstLine="360"/>
        <w:jc w:val="both"/>
        <w:rPr>
          <w:sz w:val="24"/>
          <w:szCs w:val="24"/>
          <w:lang w:val="uk-UA"/>
        </w:rPr>
      </w:pPr>
      <w:r w:rsidRPr="001A7494">
        <w:rPr>
          <w:sz w:val="24"/>
          <w:szCs w:val="24"/>
          <w:lang w:val="uk-UA"/>
        </w:rPr>
        <w:t>Розуміння процесу формування надлишку оксиду заліза, як головної особливості фактично усіх нейродегенеративних та онкологічних хвороб, дозволить спрогнозувати та попередити прогресію цих хвороб.</w:t>
      </w:r>
    </w:p>
    <w:p w:rsidR="001A7494" w:rsidRPr="001A7494" w:rsidRDefault="001A7494" w:rsidP="00276473">
      <w:pPr>
        <w:ind w:left="720" w:firstLine="360"/>
        <w:jc w:val="both"/>
        <w:rPr>
          <w:sz w:val="24"/>
          <w:szCs w:val="24"/>
          <w:lang w:val="uk-UA"/>
        </w:rPr>
      </w:pPr>
      <w:r w:rsidRPr="001A7494">
        <w:rPr>
          <w:sz w:val="24"/>
          <w:szCs w:val="24"/>
          <w:lang w:val="uk-UA"/>
        </w:rPr>
        <w:t xml:space="preserve">Наукова робота </w:t>
      </w:r>
      <w:r w:rsidRPr="001A7494">
        <w:rPr>
          <w:b/>
          <w:sz w:val="24"/>
          <w:szCs w:val="24"/>
          <w:lang w:val="uk-UA"/>
        </w:rPr>
        <w:t>Румянцевої А. Є.</w:t>
      </w:r>
      <w:r w:rsidRPr="001A7494">
        <w:rPr>
          <w:sz w:val="24"/>
          <w:szCs w:val="24"/>
          <w:lang w:val="uk-UA"/>
        </w:rPr>
        <w:t xml:space="preserve"> «Секвентування та біоінформаційний аналіз геномних послідовностей антарктичного злаку </w:t>
      </w:r>
      <w:r w:rsidRPr="001A7494">
        <w:rPr>
          <w:sz w:val="24"/>
          <w:szCs w:val="24"/>
          <w:lang w:val="en-US"/>
        </w:rPr>
        <w:t>Deschampsia</w:t>
      </w:r>
      <w:r w:rsidRPr="001A7494">
        <w:rPr>
          <w:sz w:val="24"/>
          <w:szCs w:val="24"/>
          <w:lang w:val="uk-UA"/>
        </w:rPr>
        <w:t xml:space="preserve"> </w:t>
      </w:r>
      <w:r w:rsidRPr="001A7494">
        <w:rPr>
          <w:sz w:val="24"/>
          <w:szCs w:val="24"/>
          <w:lang w:val="en-US"/>
        </w:rPr>
        <w:t>Antarctica</w:t>
      </w:r>
      <w:r w:rsidRPr="001A7494">
        <w:rPr>
          <w:sz w:val="24"/>
          <w:szCs w:val="24"/>
          <w:lang w:val="uk-UA"/>
        </w:rPr>
        <w:t xml:space="preserve">» (науковий керівник </w:t>
      </w:r>
      <w:r w:rsidRPr="001A7494">
        <w:rPr>
          <w:b/>
          <w:sz w:val="24"/>
          <w:szCs w:val="24"/>
          <w:lang w:val="uk-UA"/>
        </w:rPr>
        <w:t>Горобець О.Ю.</w:t>
      </w:r>
      <w:r w:rsidRPr="001A7494">
        <w:rPr>
          <w:sz w:val="24"/>
          <w:szCs w:val="24"/>
          <w:lang w:val="uk-UA"/>
        </w:rPr>
        <w:t>)</w:t>
      </w:r>
    </w:p>
    <w:p w:rsidR="001A7494" w:rsidRPr="001A7494" w:rsidRDefault="001A7494" w:rsidP="00276473">
      <w:pPr>
        <w:ind w:left="720" w:firstLine="360"/>
        <w:jc w:val="both"/>
        <w:rPr>
          <w:sz w:val="24"/>
          <w:szCs w:val="24"/>
          <w:lang w:val="uk-UA"/>
        </w:rPr>
      </w:pPr>
      <w:r w:rsidRPr="001A7494">
        <w:rPr>
          <w:sz w:val="24"/>
          <w:szCs w:val="24"/>
          <w:lang w:val="en-US"/>
        </w:rPr>
        <w:lastRenderedPageBreak/>
        <w:t>Deschampsia</w:t>
      </w:r>
      <w:r w:rsidRPr="001A7494">
        <w:rPr>
          <w:sz w:val="24"/>
          <w:szCs w:val="24"/>
          <w:lang w:val="uk-UA"/>
        </w:rPr>
        <w:t xml:space="preserve"> </w:t>
      </w:r>
      <w:r w:rsidRPr="001A7494">
        <w:rPr>
          <w:sz w:val="24"/>
          <w:szCs w:val="24"/>
          <w:lang w:val="en-US"/>
        </w:rPr>
        <w:t>Antarctica</w:t>
      </w:r>
      <w:r w:rsidRPr="001A7494">
        <w:rPr>
          <w:sz w:val="24"/>
          <w:szCs w:val="24"/>
          <w:lang w:val="uk-UA"/>
        </w:rPr>
        <w:t xml:space="preserve"> є однією із двох судинних рослин, які ростуть у складних кліматичних умовах Антарктичного континенту. Розуміння механізмів стійкості до абіотичних факторів дозволить створювати генетичні конструкції, які підвищать стійкість до стресів сільськогостподарських рослин.</w:t>
      </w:r>
    </w:p>
    <w:p w:rsidR="001A7494" w:rsidRPr="001A7494" w:rsidRDefault="001A7494" w:rsidP="00276473">
      <w:pPr>
        <w:ind w:left="720" w:firstLine="360"/>
        <w:jc w:val="both"/>
        <w:rPr>
          <w:sz w:val="24"/>
          <w:szCs w:val="24"/>
          <w:lang w:val="uk-UA"/>
        </w:rPr>
      </w:pPr>
      <w:r w:rsidRPr="001A7494">
        <w:rPr>
          <w:sz w:val="24"/>
          <w:szCs w:val="24"/>
          <w:lang w:val="uk-UA"/>
        </w:rPr>
        <w:t xml:space="preserve">Тому метою роботи було секвентування та аналіз геномних послідовностей </w:t>
      </w:r>
      <w:r w:rsidRPr="001A7494">
        <w:rPr>
          <w:sz w:val="24"/>
          <w:szCs w:val="24"/>
          <w:lang w:val="en-US"/>
        </w:rPr>
        <w:t>Deschampsia</w:t>
      </w:r>
      <w:r w:rsidRPr="001A7494">
        <w:rPr>
          <w:sz w:val="24"/>
          <w:szCs w:val="24"/>
          <w:lang w:val="uk-UA"/>
        </w:rPr>
        <w:t xml:space="preserve"> </w:t>
      </w:r>
      <w:r w:rsidRPr="001A7494">
        <w:rPr>
          <w:sz w:val="24"/>
          <w:szCs w:val="24"/>
          <w:lang w:val="en-US"/>
        </w:rPr>
        <w:t>antarctica</w:t>
      </w:r>
      <w:r w:rsidRPr="001A7494">
        <w:rPr>
          <w:sz w:val="24"/>
          <w:szCs w:val="24"/>
          <w:lang w:val="uk-UA"/>
        </w:rPr>
        <w:t>.</w:t>
      </w:r>
    </w:p>
    <w:p w:rsidR="001A7494" w:rsidRPr="001A7494" w:rsidRDefault="001A7494" w:rsidP="00276473">
      <w:pPr>
        <w:ind w:left="720" w:firstLine="360"/>
        <w:jc w:val="both"/>
        <w:rPr>
          <w:sz w:val="24"/>
          <w:szCs w:val="24"/>
          <w:lang w:val="uk-UA"/>
        </w:rPr>
      </w:pPr>
      <w:r w:rsidRPr="001A7494">
        <w:rPr>
          <w:sz w:val="24"/>
          <w:szCs w:val="24"/>
          <w:lang w:val="uk-UA"/>
        </w:rPr>
        <w:t xml:space="preserve">Об’єкт дослідження: антарктичний злак </w:t>
      </w:r>
      <w:r w:rsidRPr="001A7494">
        <w:rPr>
          <w:sz w:val="24"/>
          <w:szCs w:val="24"/>
          <w:lang w:val="en-US"/>
        </w:rPr>
        <w:t>Deschampsia</w:t>
      </w:r>
      <w:r w:rsidRPr="001A7494">
        <w:rPr>
          <w:sz w:val="24"/>
          <w:szCs w:val="24"/>
          <w:lang w:val="uk-UA"/>
        </w:rPr>
        <w:t xml:space="preserve"> </w:t>
      </w:r>
      <w:r w:rsidRPr="001A7494">
        <w:rPr>
          <w:sz w:val="24"/>
          <w:szCs w:val="24"/>
          <w:lang w:val="en-US"/>
        </w:rPr>
        <w:t>Antarctica</w:t>
      </w:r>
      <w:r w:rsidRPr="001A7494">
        <w:rPr>
          <w:sz w:val="24"/>
          <w:szCs w:val="24"/>
          <w:lang w:val="uk-UA"/>
        </w:rPr>
        <w:t>. Предмет дослідження: отримання геномних послідовностей щучника антарктичного та їх біоінформаційний аналіз.</w:t>
      </w:r>
    </w:p>
    <w:p w:rsidR="001A7494" w:rsidRPr="001A7494" w:rsidRDefault="001A7494" w:rsidP="00276473">
      <w:pPr>
        <w:ind w:left="720" w:firstLine="360"/>
        <w:jc w:val="both"/>
        <w:rPr>
          <w:sz w:val="24"/>
          <w:szCs w:val="24"/>
          <w:lang w:val="uk-UA"/>
        </w:rPr>
      </w:pPr>
      <w:r w:rsidRPr="001A7494">
        <w:rPr>
          <w:sz w:val="24"/>
          <w:szCs w:val="24"/>
          <w:lang w:val="uk-UA"/>
        </w:rPr>
        <w:t>В роботі застосовані мікробіологічні, молекулярно-генетичні, біоінформаційні методи достідження.</w:t>
      </w:r>
    </w:p>
    <w:p w:rsidR="001A7494" w:rsidRPr="001A7494" w:rsidRDefault="001A7494" w:rsidP="00276473">
      <w:pPr>
        <w:ind w:left="720" w:firstLine="360"/>
        <w:jc w:val="both"/>
        <w:rPr>
          <w:sz w:val="24"/>
          <w:szCs w:val="24"/>
          <w:lang w:val="uk-UA"/>
        </w:rPr>
      </w:pPr>
      <w:r w:rsidRPr="001A7494">
        <w:rPr>
          <w:sz w:val="24"/>
          <w:szCs w:val="24"/>
          <w:lang w:val="uk-UA"/>
        </w:rPr>
        <w:t>У результаті проведенної роботи вдалося отримати 10 сіквенсів для подальшого аналізу за використанням баз даних нуклеотидних послідовностей та білкових баз даних.</w:t>
      </w:r>
    </w:p>
    <w:p w:rsidR="001A7494" w:rsidRPr="001A7494" w:rsidRDefault="001A7494" w:rsidP="00276473">
      <w:pPr>
        <w:ind w:left="720" w:firstLine="360"/>
        <w:jc w:val="both"/>
        <w:rPr>
          <w:sz w:val="24"/>
          <w:szCs w:val="24"/>
          <w:lang w:val="uk-UA"/>
        </w:rPr>
      </w:pPr>
      <w:r w:rsidRPr="001A7494">
        <w:rPr>
          <w:sz w:val="24"/>
          <w:szCs w:val="24"/>
          <w:lang w:val="uk-UA"/>
        </w:rPr>
        <w:t>Клони виявляли подібність до частин мітоходріального геному, цитохром С споріднених білків, що належали переважно рослинам із родини злакових (рису, пшениці, бамбуку, аїру, кукурудзі). Для більшості послідовностей не було знайдено аналогів у базі даних, що свідчить про можливість відкриття нових генів або інтронних областей. Можливо, саме ці нові гени або інтрони і є відповідальними за надзвичайну стійкість рослин.</w:t>
      </w:r>
    </w:p>
    <w:p w:rsidR="001A7494" w:rsidRDefault="001A7494" w:rsidP="00276473">
      <w:pPr>
        <w:ind w:left="720" w:firstLine="360"/>
        <w:jc w:val="both"/>
        <w:rPr>
          <w:sz w:val="24"/>
          <w:szCs w:val="24"/>
          <w:lang w:val="uk-UA"/>
        </w:rPr>
      </w:pPr>
      <w:r w:rsidRPr="001A7494">
        <w:rPr>
          <w:sz w:val="24"/>
          <w:szCs w:val="24"/>
          <w:lang w:val="uk-UA"/>
        </w:rPr>
        <w:t xml:space="preserve">Отриманні послідовності можна використовувати для подальшого розшифрування геному </w:t>
      </w:r>
      <w:r w:rsidRPr="001A7494">
        <w:rPr>
          <w:sz w:val="24"/>
          <w:szCs w:val="24"/>
          <w:lang w:val="en-US"/>
        </w:rPr>
        <w:t>Deschampsia</w:t>
      </w:r>
      <w:r w:rsidRPr="001A7494">
        <w:rPr>
          <w:sz w:val="24"/>
          <w:szCs w:val="24"/>
          <w:lang w:val="uk-UA"/>
        </w:rPr>
        <w:t xml:space="preserve"> </w:t>
      </w:r>
      <w:r w:rsidRPr="001A7494">
        <w:rPr>
          <w:sz w:val="24"/>
          <w:szCs w:val="24"/>
          <w:lang w:val="en-US"/>
        </w:rPr>
        <w:t>Antarctica</w:t>
      </w:r>
      <w:r w:rsidRPr="001A7494">
        <w:rPr>
          <w:sz w:val="24"/>
          <w:szCs w:val="24"/>
          <w:lang w:val="uk-UA"/>
        </w:rPr>
        <w:t xml:space="preserve"> (наприклад, використовуючи метод «прогулянка хромосомою»). Це дозволить викрити структуру генів холодостійкості та в подальшому застосовувати створені генетичні конструкції.</w:t>
      </w:r>
    </w:p>
    <w:p w:rsidR="00F06299" w:rsidRDefault="00F85345" w:rsidP="00276473">
      <w:pPr>
        <w:ind w:left="720" w:firstLine="360"/>
        <w:jc w:val="both"/>
        <w:rPr>
          <w:sz w:val="24"/>
          <w:szCs w:val="24"/>
          <w:lang w:val="uk-UA"/>
        </w:rPr>
      </w:pPr>
      <w:r>
        <w:rPr>
          <w:sz w:val="24"/>
          <w:szCs w:val="24"/>
          <w:lang w:val="uk-UA"/>
        </w:rPr>
        <w:t xml:space="preserve">Робота </w:t>
      </w:r>
      <w:r w:rsidRPr="00F85345">
        <w:rPr>
          <w:b/>
          <w:sz w:val="24"/>
          <w:szCs w:val="24"/>
          <w:lang w:val="uk-UA"/>
        </w:rPr>
        <w:t>Гарди С.О.</w:t>
      </w:r>
      <w:r>
        <w:rPr>
          <w:b/>
          <w:sz w:val="24"/>
          <w:szCs w:val="24"/>
          <w:lang w:val="uk-UA"/>
        </w:rPr>
        <w:t xml:space="preserve"> </w:t>
      </w:r>
      <w:r>
        <w:rPr>
          <w:sz w:val="24"/>
          <w:szCs w:val="24"/>
          <w:lang w:val="uk-UA"/>
        </w:rPr>
        <w:t xml:space="preserve">«Скринінг штамів, здатних до розвитку у м’ясній сировині» (науковий керівник </w:t>
      </w:r>
      <w:r>
        <w:rPr>
          <w:b/>
          <w:sz w:val="24"/>
          <w:szCs w:val="24"/>
          <w:lang w:val="uk-UA"/>
        </w:rPr>
        <w:t>Горобець С.В.</w:t>
      </w:r>
      <w:r>
        <w:rPr>
          <w:sz w:val="24"/>
          <w:szCs w:val="24"/>
          <w:lang w:val="uk-UA"/>
        </w:rPr>
        <w:t>)</w:t>
      </w:r>
    </w:p>
    <w:p w:rsidR="00F85345" w:rsidRPr="00F85345" w:rsidRDefault="00F85345" w:rsidP="00F85345">
      <w:pPr>
        <w:ind w:left="720" w:firstLine="360"/>
        <w:jc w:val="both"/>
        <w:rPr>
          <w:sz w:val="24"/>
          <w:szCs w:val="24"/>
          <w:lang w:val="uk-UA"/>
        </w:rPr>
      </w:pPr>
      <w:r w:rsidRPr="00F85345">
        <w:rPr>
          <w:sz w:val="24"/>
          <w:szCs w:val="24"/>
          <w:lang w:val="uk-UA"/>
        </w:rPr>
        <w:t>Виробництво м'ясних виробів і м'ясопродуктів в Україні на сьогодні характеризується дефіцитом сировинного забезпечення, а також погіршенням показників якості м'ясної сировини. При цьому економіка країни ставить нові завдання з підвищення якості та розширення асортименту продукції, що зобов'язує фахівців впроваджувати нові технології, здатні забезпечити рентабельну та безперебійну роботу підприємств.</w:t>
      </w:r>
    </w:p>
    <w:p w:rsidR="00F85345" w:rsidRPr="00F85345" w:rsidRDefault="00F85345" w:rsidP="00F85345">
      <w:pPr>
        <w:ind w:left="720" w:firstLine="360"/>
        <w:jc w:val="both"/>
        <w:rPr>
          <w:sz w:val="24"/>
          <w:szCs w:val="24"/>
          <w:lang w:val="uk-UA"/>
        </w:rPr>
      </w:pPr>
      <w:r w:rsidRPr="00F85345">
        <w:rPr>
          <w:sz w:val="24"/>
          <w:szCs w:val="24"/>
          <w:lang w:val="uk-UA"/>
        </w:rPr>
        <w:t>У зв’язку зі зростання темпів виробництва і об’ємів випуску продукції м’ясної промисловості привертає увагу використання біотехнологічних методів обробки м‘яса, оскільки воно є доцільнішим порівняно з механічними способами, економічно вигіднішим, та й дозволяє виробити соковиті, ніжні м’ясні вироби.</w:t>
      </w:r>
    </w:p>
    <w:p w:rsidR="00F85345" w:rsidRPr="00F85345" w:rsidRDefault="00F85345" w:rsidP="00F85345">
      <w:pPr>
        <w:ind w:left="720" w:firstLine="360"/>
        <w:jc w:val="both"/>
        <w:rPr>
          <w:sz w:val="24"/>
          <w:szCs w:val="24"/>
        </w:rPr>
      </w:pPr>
      <w:r w:rsidRPr="00F85345">
        <w:rPr>
          <w:sz w:val="24"/>
          <w:szCs w:val="24"/>
          <w:lang w:val="uk-UA"/>
        </w:rPr>
        <w:t>У всьому світі значної популярності набули технології ковбас, в яких застосовуються спеціальні заквашувальні культури. Вони запобігають побічним ефектам, забезпечуючи необхідний напрямок ферментації м’ясної сировини та дозволяють його контролювати.</w:t>
      </w:r>
    </w:p>
    <w:p w:rsidR="00F85345" w:rsidRPr="00F85345" w:rsidRDefault="00F85345" w:rsidP="00F85345">
      <w:pPr>
        <w:ind w:left="720" w:firstLine="360"/>
        <w:jc w:val="both"/>
        <w:rPr>
          <w:sz w:val="24"/>
          <w:szCs w:val="24"/>
          <w:lang w:val="uk-UA"/>
        </w:rPr>
      </w:pPr>
      <w:r w:rsidRPr="00F85345">
        <w:rPr>
          <w:sz w:val="24"/>
          <w:szCs w:val="24"/>
          <w:lang w:val="uk-UA"/>
        </w:rPr>
        <w:tab/>
        <w:t>Заквашувальні культури, які використовуються в технологіях сиров’ялених та сирокопчених м’ясних продуктів мають відповідати вимогам сучасного виробництва і досягати наступних цілей: забезпечувати виробництво продуктів стабільної якості; економічне виробництво завдяки чітко визначеному часу виробничих процесів; зниження ризику в області гігієни; низькі залишкові долі нітритів та нітратів; високоякісна продукція у відношенні смаку, забарвлення, текстури і терміну придатності; гарантія якості відповідно стандарту</w:t>
      </w:r>
      <w:r>
        <w:rPr>
          <w:sz w:val="24"/>
          <w:szCs w:val="24"/>
          <w:lang w:val="uk-UA"/>
        </w:rPr>
        <w:t>.</w:t>
      </w:r>
    </w:p>
    <w:p w:rsidR="00F85345" w:rsidRDefault="00EA4D97" w:rsidP="00276473">
      <w:pPr>
        <w:ind w:left="720" w:firstLine="360"/>
        <w:jc w:val="both"/>
        <w:rPr>
          <w:sz w:val="24"/>
          <w:szCs w:val="24"/>
          <w:lang w:val="uk-UA"/>
        </w:rPr>
      </w:pPr>
      <w:r>
        <w:rPr>
          <w:sz w:val="24"/>
          <w:szCs w:val="24"/>
          <w:lang w:val="uk-UA"/>
        </w:rPr>
        <w:t xml:space="preserve">Робота </w:t>
      </w:r>
      <w:r w:rsidRPr="00EA4D97">
        <w:rPr>
          <w:b/>
          <w:sz w:val="24"/>
          <w:szCs w:val="24"/>
          <w:lang w:val="uk-UA"/>
        </w:rPr>
        <w:t>Власової О.М.</w:t>
      </w:r>
      <w:r>
        <w:rPr>
          <w:sz w:val="24"/>
          <w:szCs w:val="24"/>
          <w:lang w:val="uk-UA"/>
        </w:rPr>
        <w:t xml:space="preserve"> «Розроблення методики детекції трансформаційних подій кукурудзи на основі мультиплексної полімеразної ланцюгової реакції» (науковий керівник </w:t>
      </w:r>
      <w:r>
        <w:rPr>
          <w:b/>
          <w:sz w:val="24"/>
          <w:szCs w:val="24"/>
          <w:lang w:val="uk-UA"/>
        </w:rPr>
        <w:t xml:space="preserve">Маринченко </w:t>
      </w:r>
      <w:r w:rsidR="001D47E8">
        <w:rPr>
          <w:b/>
          <w:sz w:val="24"/>
          <w:szCs w:val="24"/>
          <w:lang w:val="uk-UA"/>
        </w:rPr>
        <w:t>Л</w:t>
      </w:r>
      <w:r>
        <w:rPr>
          <w:b/>
          <w:sz w:val="24"/>
          <w:szCs w:val="24"/>
          <w:lang w:val="uk-UA"/>
        </w:rPr>
        <w:t>.</w:t>
      </w:r>
      <w:r w:rsidR="001D47E8">
        <w:rPr>
          <w:b/>
          <w:sz w:val="24"/>
          <w:szCs w:val="24"/>
          <w:lang w:val="uk-UA"/>
        </w:rPr>
        <w:t>В.</w:t>
      </w:r>
      <w:r>
        <w:rPr>
          <w:sz w:val="24"/>
          <w:szCs w:val="24"/>
          <w:lang w:val="uk-UA"/>
        </w:rPr>
        <w:t>)</w:t>
      </w:r>
    </w:p>
    <w:p w:rsidR="00EA4D97" w:rsidRDefault="00EA4D97" w:rsidP="00276473">
      <w:pPr>
        <w:ind w:left="720" w:firstLine="360"/>
        <w:jc w:val="both"/>
        <w:rPr>
          <w:sz w:val="24"/>
          <w:szCs w:val="24"/>
          <w:lang w:val="uk-UA"/>
        </w:rPr>
      </w:pPr>
      <w:r>
        <w:rPr>
          <w:sz w:val="24"/>
          <w:szCs w:val="24"/>
          <w:lang w:val="uk-UA"/>
        </w:rPr>
        <w:t xml:space="preserve">В зв’язку з неконтрольованим розповсюдженням генно-модифікованих організмів і потребою масового скринінгу зразків на присутність штучних </w:t>
      </w:r>
      <w:r>
        <w:rPr>
          <w:sz w:val="24"/>
          <w:szCs w:val="24"/>
          <w:lang w:val="uk-UA"/>
        </w:rPr>
        <w:lastRenderedPageBreak/>
        <w:t>генетичних трансформацій розробка швидких та дієвих методів їх детекції і мониторинг поширення таких організмів є актуальною задачею.</w:t>
      </w:r>
    </w:p>
    <w:p w:rsidR="00EA4D97" w:rsidRDefault="00EA4D97" w:rsidP="00276473">
      <w:pPr>
        <w:ind w:left="720" w:firstLine="360"/>
        <w:jc w:val="both"/>
        <w:rPr>
          <w:sz w:val="24"/>
          <w:szCs w:val="24"/>
          <w:lang w:val="uk-UA"/>
        </w:rPr>
      </w:pPr>
      <w:r>
        <w:rPr>
          <w:sz w:val="24"/>
          <w:szCs w:val="24"/>
          <w:lang w:val="uk-UA"/>
        </w:rPr>
        <w:t>Тому метою роботи було проведення моніторингу наявності трансгенної кукурудзи в Україні та розробка нової вдосканаленної методики детекції трансформаціїних подій кукурудзи на основі полімеразної ланцюгової реакції. Об’єкт дослідження: ступінь розповсюдження трансгенних ліній кукурудзи (</w:t>
      </w:r>
      <w:r>
        <w:rPr>
          <w:sz w:val="24"/>
          <w:szCs w:val="24"/>
          <w:lang w:val="en-US"/>
        </w:rPr>
        <w:t>Mon</w:t>
      </w:r>
      <w:r w:rsidRPr="00EA4D97">
        <w:rPr>
          <w:sz w:val="24"/>
          <w:szCs w:val="24"/>
          <w:lang w:val="uk-UA"/>
        </w:rPr>
        <w:t xml:space="preserve">810, </w:t>
      </w:r>
      <w:r>
        <w:rPr>
          <w:sz w:val="24"/>
          <w:szCs w:val="24"/>
          <w:lang w:val="en-US"/>
        </w:rPr>
        <w:t>Bt</w:t>
      </w:r>
      <w:r w:rsidRPr="00EA4D97">
        <w:rPr>
          <w:sz w:val="24"/>
          <w:szCs w:val="24"/>
          <w:lang w:val="uk-UA"/>
        </w:rPr>
        <w:t xml:space="preserve">176, </w:t>
      </w:r>
      <w:r>
        <w:rPr>
          <w:sz w:val="24"/>
          <w:szCs w:val="24"/>
          <w:lang w:val="en-US"/>
        </w:rPr>
        <w:t>GA</w:t>
      </w:r>
      <w:r w:rsidRPr="00EA4D97">
        <w:rPr>
          <w:sz w:val="24"/>
          <w:szCs w:val="24"/>
          <w:lang w:val="uk-UA"/>
        </w:rPr>
        <w:t xml:space="preserve">21, </w:t>
      </w:r>
      <w:r>
        <w:rPr>
          <w:sz w:val="24"/>
          <w:szCs w:val="24"/>
          <w:lang w:val="en-US"/>
        </w:rPr>
        <w:t>NK</w:t>
      </w:r>
      <w:r w:rsidRPr="00EA4D97">
        <w:rPr>
          <w:sz w:val="24"/>
          <w:szCs w:val="24"/>
          <w:lang w:val="uk-UA"/>
        </w:rPr>
        <w:t>603</w:t>
      </w:r>
      <w:r>
        <w:rPr>
          <w:sz w:val="24"/>
          <w:szCs w:val="24"/>
          <w:lang w:val="uk-UA"/>
        </w:rPr>
        <w:t>) на теренах України та класична методика ПЛР, яка використовується для детекції цих трансформаціїних подій.</w:t>
      </w:r>
    </w:p>
    <w:p w:rsidR="00EA4D97" w:rsidRDefault="00EA4D97" w:rsidP="00EA4D97">
      <w:pPr>
        <w:ind w:left="720" w:firstLine="360"/>
        <w:jc w:val="both"/>
        <w:rPr>
          <w:sz w:val="24"/>
          <w:szCs w:val="24"/>
          <w:lang w:val="uk-UA"/>
        </w:rPr>
      </w:pPr>
      <w:r>
        <w:rPr>
          <w:sz w:val="24"/>
          <w:szCs w:val="24"/>
          <w:lang w:val="uk-UA"/>
        </w:rPr>
        <w:t>Предмет дослідження: зразки кукурудзи та гени, що вбудовані в них для забезпечення стійкості до шкідників та гербецитів.</w:t>
      </w:r>
    </w:p>
    <w:p w:rsidR="00EA4D97" w:rsidRDefault="00EA4D97" w:rsidP="00EA4D97">
      <w:pPr>
        <w:ind w:left="720" w:firstLine="360"/>
        <w:jc w:val="both"/>
        <w:rPr>
          <w:sz w:val="24"/>
          <w:szCs w:val="24"/>
          <w:lang w:val="uk-UA"/>
        </w:rPr>
      </w:pPr>
      <w:r>
        <w:rPr>
          <w:sz w:val="24"/>
          <w:szCs w:val="24"/>
          <w:lang w:val="uk-UA"/>
        </w:rPr>
        <w:t>В роботі застосовані класичні та модифіковані молекулярно-генетичні та фізико-хімічні методи дослідження.</w:t>
      </w:r>
    </w:p>
    <w:p w:rsidR="00EA4D97" w:rsidRDefault="00EA4D97" w:rsidP="00EA4D97">
      <w:pPr>
        <w:ind w:left="720" w:firstLine="360"/>
        <w:jc w:val="both"/>
        <w:rPr>
          <w:sz w:val="24"/>
          <w:szCs w:val="24"/>
          <w:lang w:val="uk-UA"/>
        </w:rPr>
      </w:pPr>
      <w:r>
        <w:rPr>
          <w:sz w:val="24"/>
          <w:szCs w:val="24"/>
          <w:lang w:val="uk-UA"/>
        </w:rPr>
        <w:t xml:space="preserve">У результаті проведенної роботи було визначено мінімально необхідну концентрацію ДНК для одержання достовірних результатів ПЛР-реакції, що становить 10 нг/мкл; розроблено умови для постановки дуплексних реакцій: визначення трансформаційних подій </w:t>
      </w:r>
      <w:r w:rsidR="00321CEB">
        <w:rPr>
          <w:sz w:val="24"/>
          <w:szCs w:val="24"/>
          <w:lang w:val="en-US"/>
        </w:rPr>
        <w:t>GA</w:t>
      </w:r>
      <w:r w:rsidR="00321CEB" w:rsidRPr="00321CEB">
        <w:rPr>
          <w:sz w:val="24"/>
          <w:szCs w:val="24"/>
          <w:lang w:val="uk-UA"/>
        </w:rPr>
        <w:t>21 з одночасною ампл</w:t>
      </w:r>
      <w:r w:rsidR="00321CEB">
        <w:rPr>
          <w:sz w:val="24"/>
          <w:szCs w:val="24"/>
          <w:lang w:val="uk-UA"/>
        </w:rPr>
        <w:t xml:space="preserve">іфікацією гена </w:t>
      </w:r>
      <w:r w:rsidR="00321CEB">
        <w:rPr>
          <w:sz w:val="24"/>
          <w:szCs w:val="24"/>
          <w:lang w:val="en-US"/>
        </w:rPr>
        <w:t>ze</w:t>
      </w:r>
      <w:r w:rsidR="00321CEB" w:rsidRPr="00321CEB">
        <w:rPr>
          <w:sz w:val="24"/>
          <w:szCs w:val="24"/>
          <w:lang w:val="uk-UA"/>
        </w:rPr>
        <w:t>1</w:t>
      </w:r>
      <w:r w:rsidR="00321CEB">
        <w:rPr>
          <w:sz w:val="24"/>
          <w:szCs w:val="24"/>
          <w:lang w:val="uk-UA"/>
        </w:rPr>
        <w:t xml:space="preserve">, як контролю та визначення трансформаційних подій </w:t>
      </w:r>
      <w:r w:rsidR="00321CEB">
        <w:rPr>
          <w:sz w:val="24"/>
          <w:szCs w:val="24"/>
          <w:lang w:val="en-US"/>
        </w:rPr>
        <w:t>MON</w:t>
      </w:r>
      <w:r w:rsidR="00321CEB" w:rsidRPr="00321CEB">
        <w:rPr>
          <w:sz w:val="24"/>
          <w:szCs w:val="24"/>
          <w:lang w:val="uk-UA"/>
        </w:rPr>
        <w:t xml:space="preserve">810 </w:t>
      </w:r>
      <w:r w:rsidR="00321CEB">
        <w:rPr>
          <w:sz w:val="24"/>
          <w:szCs w:val="24"/>
          <w:lang w:val="uk-UA"/>
        </w:rPr>
        <w:t xml:space="preserve">та </w:t>
      </w:r>
      <w:r w:rsidR="00321CEB">
        <w:rPr>
          <w:sz w:val="24"/>
          <w:szCs w:val="24"/>
          <w:lang w:val="en-US"/>
        </w:rPr>
        <w:t>NK</w:t>
      </w:r>
      <w:r w:rsidR="00321CEB" w:rsidRPr="00321CEB">
        <w:rPr>
          <w:sz w:val="24"/>
          <w:szCs w:val="24"/>
          <w:lang w:val="uk-UA"/>
        </w:rPr>
        <w:t>603</w:t>
      </w:r>
      <w:r w:rsidR="00321CEB">
        <w:rPr>
          <w:sz w:val="24"/>
          <w:szCs w:val="24"/>
          <w:lang w:val="uk-UA"/>
        </w:rPr>
        <w:t>. Проведено моніторинг присутності ГМ-кукурудзи на ринку України, що за нашими оцінками становить від 5 до 10%.</w:t>
      </w:r>
    </w:p>
    <w:p w:rsidR="00321CEB" w:rsidRDefault="00321CEB" w:rsidP="00EA4D97">
      <w:pPr>
        <w:ind w:left="720" w:firstLine="360"/>
        <w:jc w:val="both"/>
        <w:rPr>
          <w:sz w:val="24"/>
          <w:szCs w:val="24"/>
          <w:lang w:val="uk-UA"/>
        </w:rPr>
      </w:pPr>
      <w:r>
        <w:rPr>
          <w:sz w:val="24"/>
          <w:szCs w:val="24"/>
          <w:lang w:val="uk-UA"/>
        </w:rPr>
        <w:t>Отриманні данні будуть використані в подальших дослідженнях присутності генетично модифікованих рослин в Україні. На базі вже створених дуплексних реакцій буде розроблено інші мультиплексні реакції та розширено спектр дослдіжено спектр досліджених генів.</w:t>
      </w:r>
    </w:p>
    <w:p w:rsidR="001D47E8" w:rsidRDefault="001D47E8" w:rsidP="001D47E8">
      <w:pPr>
        <w:ind w:left="720" w:firstLine="360"/>
        <w:jc w:val="both"/>
        <w:rPr>
          <w:sz w:val="24"/>
          <w:szCs w:val="24"/>
          <w:lang w:val="uk-UA"/>
        </w:rPr>
      </w:pPr>
      <w:r>
        <w:rPr>
          <w:sz w:val="24"/>
          <w:szCs w:val="24"/>
          <w:lang w:val="uk-UA"/>
        </w:rPr>
        <w:t xml:space="preserve">Робота </w:t>
      </w:r>
      <w:r>
        <w:rPr>
          <w:b/>
          <w:sz w:val="24"/>
          <w:szCs w:val="24"/>
          <w:lang w:val="uk-UA"/>
        </w:rPr>
        <w:t>Македонської О.А.</w:t>
      </w:r>
      <w:r>
        <w:rPr>
          <w:sz w:val="24"/>
          <w:szCs w:val="24"/>
          <w:lang w:val="uk-UA"/>
        </w:rPr>
        <w:t xml:space="preserve"> «Біофункціоналізація магніточутливих нанорозмірних носіїв лікарських препаратів» (науковий керівник </w:t>
      </w:r>
      <w:r>
        <w:rPr>
          <w:b/>
          <w:sz w:val="24"/>
          <w:szCs w:val="24"/>
          <w:lang w:val="uk-UA"/>
        </w:rPr>
        <w:t>Горбик П.П.</w:t>
      </w:r>
      <w:r w:rsidRPr="001D47E8">
        <w:rPr>
          <w:sz w:val="24"/>
          <w:szCs w:val="24"/>
          <w:lang w:val="uk-UA"/>
        </w:rPr>
        <w:t>)</w:t>
      </w:r>
    </w:p>
    <w:p w:rsidR="001D47E8" w:rsidRDefault="001D47E8" w:rsidP="00EA4D97">
      <w:pPr>
        <w:ind w:left="720" w:firstLine="360"/>
        <w:jc w:val="both"/>
        <w:rPr>
          <w:sz w:val="24"/>
          <w:szCs w:val="24"/>
          <w:lang w:val="uk-UA"/>
        </w:rPr>
      </w:pPr>
    </w:p>
    <w:p w:rsidR="00321CEB" w:rsidRPr="00321CEB" w:rsidRDefault="00321CEB" w:rsidP="00EA4D97">
      <w:pPr>
        <w:ind w:left="720" w:firstLine="360"/>
        <w:jc w:val="both"/>
        <w:rPr>
          <w:sz w:val="24"/>
          <w:szCs w:val="24"/>
          <w:lang w:val="uk-UA"/>
        </w:rPr>
      </w:pPr>
    </w:p>
    <w:p w:rsidR="00F85345" w:rsidRDefault="00F85345" w:rsidP="00276473">
      <w:pPr>
        <w:ind w:left="720" w:firstLine="360"/>
        <w:jc w:val="both"/>
        <w:rPr>
          <w:sz w:val="24"/>
          <w:szCs w:val="24"/>
          <w:lang w:val="uk-UA"/>
        </w:rPr>
      </w:pPr>
      <w:r>
        <w:rPr>
          <w:sz w:val="24"/>
          <w:szCs w:val="24"/>
          <w:lang w:val="uk-UA"/>
        </w:rPr>
        <w:t>Також у 2012 році було захищено 8 димломних проектів і робіт студентів освітньо-кваліфікаційного рівня «бакалавр».</w:t>
      </w:r>
    </w:p>
    <w:p w:rsidR="00EA4D97" w:rsidRPr="00F85345" w:rsidRDefault="00EA4D97" w:rsidP="00276473">
      <w:pPr>
        <w:ind w:left="720" w:firstLine="360"/>
        <w:jc w:val="both"/>
        <w:rPr>
          <w:sz w:val="24"/>
          <w:szCs w:val="24"/>
          <w:lang w:val="uk-UA"/>
        </w:rPr>
      </w:pPr>
    </w:p>
    <w:p w:rsidR="00C81AC8" w:rsidRPr="00550121" w:rsidRDefault="00C81AC8" w:rsidP="00AB4D6A">
      <w:pPr>
        <w:ind w:left="720" w:firstLine="284"/>
        <w:jc w:val="both"/>
        <w:rPr>
          <w:sz w:val="24"/>
          <w:szCs w:val="24"/>
          <w:lang w:val="uk-UA"/>
        </w:rPr>
      </w:pPr>
    </w:p>
    <w:p w:rsidR="00421438" w:rsidRPr="00550121" w:rsidRDefault="00D14F67" w:rsidP="00066C65">
      <w:pPr>
        <w:numPr>
          <w:ilvl w:val="0"/>
          <w:numId w:val="1"/>
        </w:numPr>
        <w:tabs>
          <w:tab w:val="clear" w:pos="760"/>
          <w:tab w:val="num" w:pos="426"/>
        </w:tabs>
        <w:ind w:left="426" w:hanging="426"/>
        <w:jc w:val="both"/>
        <w:rPr>
          <w:b/>
          <w:iCs/>
          <w:sz w:val="24"/>
          <w:szCs w:val="24"/>
          <w:lang w:val="uk-UA"/>
        </w:rPr>
      </w:pPr>
      <w:r w:rsidRPr="00550121">
        <w:rPr>
          <w:b/>
          <w:iCs/>
          <w:sz w:val="24"/>
          <w:szCs w:val="24"/>
          <w:lang w:val="uk-UA"/>
        </w:rPr>
        <w:t>О</w:t>
      </w:r>
      <w:r w:rsidR="00066C65" w:rsidRPr="00550121">
        <w:rPr>
          <w:b/>
          <w:iCs/>
          <w:sz w:val="24"/>
          <w:szCs w:val="24"/>
          <w:lang w:val="uk-UA"/>
        </w:rPr>
        <w:t xml:space="preserve">сновні результати наукових </w:t>
      </w:r>
      <w:r w:rsidR="00066C65" w:rsidRPr="00550121">
        <w:rPr>
          <w:b/>
          <w:sz w:val="24"/>
          <w:szCs w:val="24"/>
          <w:lang w:val="uk-UA"/>
        </w:rPr>
        <w:t>досліджень</w:t>
      </w:r>
      <w:r w:rsidR="00066C65" w:rsidRPr="00550121">
        <w:rPr>
          <w:b/>
          <w:iCs/>
          <w:sz w:val="24"/>
          <w:szCs w:val="24"/>
          <w:lang w:val="uk-UA"/>
        </w:rPr>
        <w:t xml:space="preserve"> </w:t>
      </w:r>
    </w:p>
    <w:p w:rsidR="00421438" w:rsidRPr="00550121" w:rsidRDefault="00421438" w:rsidP="00421438">
      <w:pPr>
        <w:ind w:left="426"/>
        <w:jc w:val="both"/>
        <w:rPr>
          <w:b/>
          <w:iCs/>
          <w:sz w:val="24"/>
          <w:szCs w:val="24"/>
          <w:lang w:val="uk-UA"/>
        </w:rPr>
      </w:pPr>
    </w:p>
    <w:p w:rsidR="00D14F67" w:rsidRPr="00550121" w:rsidRDefault="00421438" w:rsidP="00433BE9">
      <w:pPr>
        <w:numPr>
          <w:ilvl w:val="1"/>
          <w:numId w:val="7"/>
        </w:numPr>
        <w:jc w:val="both"/>
        <w:rPr>
          <w:b/>
          <w:iCs/>
          <w:sz w:val="24"/>
          <w:szCs w:val="24"/>
          <w:lang w:val="uk-UA"/>
        </w:rPr>
      </w:pPr>
      <w:r w:rsidRPr="00550121">
        <w:rPr>
          <w:b/>
          <w:iCs/>
          <w:sz w:val="24"/>
          <w:szCs w:val="24"/>
          <w:lang w:val="uk-UA"/>
        </w:rPr>
        <w:t xml:space="preserve">Основні </w:t>
      </w:r>
      <w:r w:rsidRPr="00550121">
        <w:rPr>
          <w:b/>
          <w:sz w:val="24"/>
          <w:szCs w:val="24"/>
          <w:lang w:val="uk-UA"/>
        </w:rPr>
        <w:t>результати</w:t>
      </w:r>
      <w:r w:rsidRPr="00550121">
        <w:rPr>
          <w:b/>
          <w:iCs/>
          <w:sz w:val="24"/>
          <w:szCs w:val="24"/>
          <w:lang w:val="uk-UA"/>
        </w:rPr>
        <w:t xml:space="preserve"> наукових досліджень </w:t>
      </w:r>
      <w:r w:rsidR="00066C65" w:rsidRPr="00550121">
        <w:rPr>
          <w:b/>
          <w:iCs/>
          <w:sz w:val="24"/>
          <w:szCs w:val="24"/>
          <w:lang w:val="uk-UA"/>
        </w:rPr>
        <w:t>та науково-техніних розробок за пріоритетними напрямами</w:t>
      </w:r>
    </w:p>
    <w:p w:rsidR="00A11CE0" w:rsidRDefault="00A11CE0" w:rsidP="001F1D3A">
      <w:pPr>
        <w:ind w:left="720" w:firstLine="284"/>
        <w:jc w:val="both"/>
        <w:rPr>
          <w:b/>
          <w:sz w:val="24"/>
          <w:szCs w:val="24"/>
          <w:lang w:val="uk-UA"/>
        </w:rPr>
      </w:pPr>
    </w:p>
    <w:p w:rsidR="00560EAD" w:rsidRDefault="00560EAD" w:rsidP="001F1D3A">
      <w:pPr>
        <w:ind w:left="720" w:firstLine="284"/>
        <w:jc w:val="both"/>
        <w:rPr>
          <w:b/>
          <w:sz w:val="24"/>
          <w:szCs w:val="24"/>
          <w:lang w:val="uk-UA"/>
        </w:rPr>
      </w:pPr>
      <w:r w:rsidRPr="00550121">
        <w:rPr>
          <w:b/>
          <w:sz w:val="24"/>
          <w:szCs w:val="24"/>
          <w:lang w:val="uk-UA"/>
        </w:rPr>
        <w:t>Виконання держбюджетних і госпдоговірних тем</w:t>
      </w:r>
      <w:r w:rsidR="00525A5C">
        <w:rPr>
          <w:b/>
          <w:sz w:val="24"/>
          <w:szCs w:val="24"/>
          <w:lang w:val="uk-UA"/>
        </w:rPr>
        <w:t>:</w:t>
      </w:r>
    </w:p>
    <w:p w:rsidR="00525A5C" w:rsidRPr="00550121" w:rsidRDefault="00525A5C" w:rsidP="001F1D3A">
      <w:pPr>
        <w:ind w:left="720" w:firstLine="284"/>
        <w:jc w:val="both"/>
        <w:rPr>
          <w:b/>
          <w:sz w:val="24"/>
          <w:szCs w:val="24"/>
          <w:lang w:val="uk-UA"/>
        </w:rPr>
      </w:pPr>
    </w:p>
    <w:p w:rsidR="00560EAD" w:rsidRPr="00550121" w:rsidRDefault="00560EAD" w:rsidP="001F1D3A">
      <w:pPr>
        <w:ind w:left="720" w:firstLine="284"/>
        <w:jc w:val="both"/>
        <w:rPr>
          <w:b/>
          <w:sz w:val="24"/>
          <w:szCs w:val="24"/>
          <w:lang w:val="uk-UA"/>
        </w:rPr>
      </w:pPr>
      <w:r w:rsidRPr="00550121">
        <w:rPr>
          <w:sz w:val="24"/>
          <w:szCs w:val="24"/>
          <w:lang w:val="uk-UA"/>
        </w:rPr>
        <w:t xml:space="preserve"> У 201</w:t>
      </w:r>
      <w:r w:rsidR="00BB1527" w:rsidRPr="00550121">
        <w:rPr>
          <w:sz w:val="24"/>
          <w:szCs w:val="24"/>
          <w:lang w:val="uk-UA"/>
        </w:rPr>
        <w:t>2</w:t>
      </w:r>
      <w:r w:rsidRPr="00550121">
        <w:rPr>
          <w:sz w:val="24"/>
          <w:szCs w:val="24"/>
          <w:lang w:val="uk-UA"/>
        </w:rPr>
        <w:t xml:space="preserve"> році на кафедрі біоінформатики виконувалася </w:t>
      </w:r>
      <w:r w:rsidRPr="0047529B">
        <w:rPr>
          <w:b/>
          <w:sz w:val="24"/>
          <w:szCs w:val="24"/>
          <w:lang w:val="uk-UA"/>
        </w:rPr>
        <w:t>1 держбюджетна тема з фундаментальних досліджень.</w:t>
      </w:r>
      <w:r w:rsidR="00525A5C" w:rsidRPr="00525A5C">
        <w:rPr>
          <w:iCs/>
          <w:sz w:val="24"/>
          <w:szCs w:val="24"/>
          <w:lang w:val="uk-UA"/>
        </w:rPr>
        <w:t xml:space="preserve"> </w:t>
      </w:r>
      <w:r w:rsidR="00525A5C" w:rsidRPr="00525A5C">
        <w:rPr>
          <w:b/>
          <w:sz w:val="24"/>
          <w:szCs w:val="24"/>
          <w:lang w:val="uk-UA"/>
        </w:rPr>
        <w:t>НДР №2515</w:t>
      </w:r>
      <w:r w:rsidR="00525A5C" w:rsidRPr="00525A5C">
        <w:rPr>
          <w:sz w:val="24"/>
          <w:szCs w:val="24"/>
          <w:lang w:val="uk-UA"/>
        </w:rPr>
        <w:t xml:space="preserve"> </w:t>
      </w:r>
      <w:r w:rsidR="00525A5C" w:rsidRPr="00525A5C">
        <w:rPr>
          <w:b/>
          <w:sz w:val="24"/>
          <w:szCs w:val="24"/>
          <w:lang w:val="uk-UA"/>
        </w:rPr>
        <w:t>“</w:t>
      </w:r>
      <w:r w:rsidR="00525A5C" w:rsidRPr="00525A5C">
        <w:rPr>
          <w:sz w:val="24"/>
          <w:szCs w:val="24"/>
          <w:lang w:val="uk-UA" w:eastAsia="ru-RU"/>
        </w:rPr>
        <w:t>Механізми інтенисфікаізх процесу сорбіії іонів важких металів м</w:t>
      </w:r>
      <w:r w:rsidR="00525A5C" w:rsidRPr="00F34E0F">
        <w:rPr>
          <w:sz w:val="24"/>
          <w:szCs w:val="24"/>
          <w:lang w:val="uk-UA" w:eastAsia="ru-RU"/>
        </w:rPr>
        <w:t>одифікації магнітокерованим біосорбентом для очишщення стічних вод</w:t>
      </w:r>
      <w:r w:rsidR="00525A5C" w:rsidRPr="00550121">
        <w:rPr>
          <w:b/>
          <w:sz w:val="24"/>
          <w:szCs w:val="24"/>
          <w:lang w:val="uk-UA"/>
        </w:rPr>
        <w:t xml:space="preserve">” </w:t>
      </w:r>
      <w:r w:rsidR="00525A5C" w:rsidRPr="00550121">
        <w:rPr>
          <w:sz w:val="24"/>
          <w:szCs w:val="24"/>
          <w:lang w:val="uk-UA"/>
        </w:rPr>
        <w:t>з р</w:t>
      </w:r>
      <w:r w:rsidR="00525A5C" w:rsidRPr="00550121">
        <w:rPr>
          <w:iCs/>
          <w:sz w:val="24"/>
          <w:szCs w:val="24"/>
          <w:lang w:val="uk-UA"/>
        </w:rPr>
        <w:t xml:space="preserve">ічним обсягом фінансування </w:t>
      </w:r>
      <w:r w:rsidR="00525A5C">
        <w:rPr>
          <w:bCs/>
          <w:sz w:val="24"/>
          <w:szCs w:val="24"/>
          <w:lang w:val="uk-UA"/>
        </w:rPr>
        <w:t>110</w:t>
      </w:r>
      <w:r w:rsidR="00525A5C" w:rsidRPr="00550121">
        <w:rPr>
          <w:bCs/>
          <w:sz w:val="24"/>
          <w:szCs w:val="24"/>
          <w:lang w:val="uk-UA"/>
        </w:rPr>
        <w:t xml:space="preserve"> </w:t>
      </w:r>
      <w:r w:rsidR="00525A5C" w:rsidRPr="00550121">
        <w:rPr>
          <w:iCs/>
          <w:sz w:val="24"/>
          <w:szCs w:val="24"/>
          <w:lang w:val="uk-UA"/>
        </w:rPr>
        <w:t>тис.грн.</w:t>
      </w:r>
    </w:p>
    <w:p w:rsidR="00C520C1" w:rsidRPr="00550121" w:rsidRDefault="00C520C1" w:rsidP="001F1D3A">
      <w:pPr>
        <w:ind w:left="720" w:firstLine="284"/>
        <w:jc w:val="both"/>
        <w:rPr>
          <w:sz w:val="24"/>
          <w:szCs w:val="24"/>
          <w:lang w:val="uk-UA"/>
        </w:rPr>
      </w:pPr>
    </w:p>
    <w:p w:rsidR="00C520C1" w:rsidRPr="00E52DB4" w:rsidRDefault="00C520C1" w:rsidP="00C520C1">
      <w:pPr>
        <w:ind w:left="720" w:firstLine="284"/>
        <w:jc w:val="both"/>
        <w:rPr>
          <w:sz w:val="24"/>
          <w:szCs w:val="24"/>
          <w:lang w:val="en-US"/>
        </w:rPr>
      </w:pPr>
      <w:r w:rsidRPr="00A11CE0">
        <w:rPr>
          <w:iCs/>
          <w:sz w:val="24"/>
          <w:szCs w:val="24"/>
          <w:lang w:val="uk-UA"/>
        </w:rPr>
        <w:t xml:space="preserve">В звітному році з використанням результатів виконаної роботи </w:t>
      </w:r>
      <w:r w:rsidRPr="00A11CE0">
        <w:rPr>
          <w:sz w:val="24"/>
          <w:szCs w:val="24"/>
          <w:lang w:val="uk-UA"/>
        </w:rPr>
        <w:t xml:space="preserve"> опублікована </w:t>
      </w:r>
      <w:r w:rsidRPr="00A11CE0">
        <w:rPr>
          <w:b/>
          <w:sz w:val="24"/>
          <w:szCs w:val="24"/>
          <w:lang w:val="uk-UA"/>
        </w:rPr>
        <w:t>1</w:t>
      </w:r>
      <w:r w:rsidRPr="00A11CE0">
        <w:rPr>
          <w:sz w:val="24"/>
          <w:szCs w:val="24"/>
          <w:lang w:val="uk-UA"/>
        </w:rPr>
        <w:t xml:space="preserve"> </w:t>
      </w:r>
      <w:r w:rsidRPr="00A11CE0">
        <w:rPr>
          <w:b/>
          <w:sz w:val="24"/>
          <w:szCs w:val="24"/>
          <w:lang w:val="uk-UA"/>
        </w:rPr>
        <w:t>стаття</w:t>
      </w:r>
      <w:r w:rsidRPr="00A11CE0">
        <w:rPr>
          <w:sz w:val="24"/>
          <w:szCs w:val="24"/>
          <w:lang w:val="uk-UA"/>
        </w:rPr>
        <w:t xml:space="preserve">, </w:t>
      </w:r>
      <w:r w:rsidRPr="00A11CE0">
        <w:rPr>
          <w:rFonts w:eastAsia="MS Mincho"/>
          <w:sz w:val="24"/>
          <w:szCs w:val="24"/>
          <w:lang w:val="uk-UA"/>
        </w:rPr>
        <w:t>зроблено</w:t>
      </w:r>
      <w:r w:rsidRPr="00A11CE0">
        <w:rPr>
          <w:sz w:val="24"/>
          <w:szCs w:val="24"/>
          <w:lang w:val="uk-UA"/>
        </w:rPr>
        <w:t xml:space="preserve"> </w:t>
      </w:r>
      <w:r w:rsidR="007F1EFB" w:rsidRPr="00A11CE0">
        <w:rPr>
          <w:b/>
          <w:sz w:val="24"/>
          <w:szCs w:val="24"/>
        </w:rPr>
        <w:t>4</w:t>
      </w:r>
      <w:r w:rsidRPr="00A11CE0">
        <w:rPr>
          <w:sz w:val="24"/>
          <w:szCs w:val="24"/>
          <w:lang w:val="uk-UA"/>
        </w:rPr>
        <w:t xml:space="preserve"> </w:t>
      </w:r>
      <w:r w:rsidRPr="00A11CE0">
        <w:rPr>
          <w:b/>
          <w:sz w:val="24"/>
          <w:szCs w:val="24"/>
          <w:lang w:val="uk-UA"/>
        </w:rPr>
        <w:t>доповід</w:t>
      </w:r>
      <w:r w:rsidR="007F1EFB" w:rsidRPr="00A11CE0">
        <w:rPr>
          <w:b/>
          <w:sz w:val="24"/>
          <w:szCs w:val="24"/>
          <w:lang w:val="uk-UA"/>
        </w:rPr>
        <w:t>і</w:t>
      </w:r>
      <w:r w:rsidRPr="00A11CE0">
        <w:rPr>
          <w:sz w:val="24"/>
          <w:szCs w:val="24"/>
          <w:lang w:val="uk-UA"/>
        </w:rPr>
        <w:t xml:space="preserve"> на конференціях</w:t>
      </w:r>
      <w:r w:rsidR="007F1EFB" w:rsidRPr="00A11CE0">
        <w:rPr>
          <w:sz w:val="24"/>
          <w:szCs w:val="24"/>
          <w:lang w:val="uk-UA"/>
        </w:rPr>
        <w:t xml:space="preserve">, отримано </w:t>
      </w:r>
      <w:r w:rsidR="007F1EFB" w:rsidRPr="00A11CE0">
        <w:rPr>
          <w:b/>
          <w:sz w:val="24"/>
          <w:szCs w:val="24"/>
          <w:lang w:val="uk-UA"/>
        </w:rPr>
        <w:t>1 патент</w:t>
      </w:r>
      <w:r w:rsidR="007F1EFB" w:rsidRPr="00A11CE0">
        <w:rPr>
          <w:sz w:val="24"/>
          <w:szCs w:val="24"/>
          <w:lang w:val="uk-UA"/>
        </w:rPr>
        <w:t xml:space="preserve"> на корисну модель і подана </w:t>
      </w:r>
      <w:r w:rsidR="007F1EFB" w:rsidRPr="00A11CE0">
        <w:rPr>
          <w:b/>
          <w:sz w:val="24"/>
          <w:szCs w:val="24"/>
          <w:lang w:val="uk-UA"/>
        </w:rPr>
        <w:t>1 заявка</w:t>
      </w:r>
      <w:r w:rsidR="007F1EFB" w:rsidRPr="00A11CE0">
        <w:rPr>
          <w:sz w:val="24"/>
          <w:szCs w:val="24"/>
          <w:lang w:val="uk-UA"/>
        </w:rPr>
        <w:t xml:space="preserve"> на винахід</w:t>
      </w:r>
      <w:r w:rsidRPr="00A11CE0">
        <w:rPr>
          <w:sz w:val="24"/>
          <w:szCs w:val="24"/>
          <w:lang w:val="uk-UA"/>
        </w:rPr>
        <w:t xml:space="preserve">. </w:t>
      </w:r>
      <w:r w:rsidRPr="00525A5C">
        <w:rPr>
          <w:sz w:val="24"/>
          <w:szCs w:val="24"/>
          <w:lang w:val="uk-UA"/>
        </w:rPr>
        <w:t xml:space="preserve">До виконання теми залучено </w:t>
      </w:r>
      <w:r w:rsidR="00525A5C">
        <w:rPr>
          <w:b/>
          <w:sz w:val="24"/>
          <w:szCs w:val="24"/>
          <w:lang w:val="uk-UA"/>
        </w:rPr>
        <w:t>1</w:t>
      </w:r>
      <w:r w:rsidR="005B29C0" w:rsidRPr="00525A5C">
        <w:rPr>
          <w:sz w:val="24"/>
          <w:szCs w:val="24"/>
          <w:lang w:val="uk-UA"/>
        </w:rPr>
        <w:t xml:space="preserve"> аспірант</w:t>
      </w:r>
      <w:r w:rsidR="00A11CE0">
        <w:rPr>
          <w:sz w:val="24"/>
          <w:szCs w:val="24"/>
          <w:lang w:val="uk-UA"/>
        </w:rPr>
        <w:t xml:space="preserve"> та 1 студент.</w:t>
      </w:r>
    </w:p>
    <w:p w:rsidR="00C520C1" w:rsidRPr="00550121" w:rsidRDefault="00C520C1" w:rsidP="00C520C1">
      <w:pPr>
        <w:ind w:left="426" w:firstLine="425"/>
        <w:jc w:val="both"/>
        <w:rPr>
          <w:sz w:val="24"/>
          <w:szCs w:val="24"/>
          <w:lang w:val="uk-UA"/>
        </w:rPr>
      </w:pPr>
    </w:p>
    <w:p w:rsidR="00421438" w:rsidRPr="00550121" w:rsidRDefault="00421438" w:rsidP="00433BE9">
      <w:pPr>
        <w:numPr>
          <w:ilvl w:val="1"/>
          <w:numId w:val="7"/>
        </w:numPr>
        <w:jc w:val="both"/>
        <w:rPr>
          <w:b/>
          <w:sz w:val="24"/>
          <w:szCs w:val="24"/>
          <w:lang w:val="uk-UA"/>
        </w:rPr>
      </w:pPr>
      <w:r w:rsidRPr="00550121">
        <w:rPr>
          <w:sz w:val="24"/>
          <w:szCs w:val="24"/>
          <w:lang w:val="uk-UA"/>
        </w:rPr>
        <w:t xml:space="preserve"> </w:t>
      </w:r>
      <w:r w:rsidRPr="00550121">
        <w:rPr>
          <w:b/>
          <w:sz w:val="24"/>
          <w:szCs w:val="24"/>
          <w:lang w:val="uk-UA"/>
        </w:rPr>
        <w:t>Інформація про науково-дослідні роботи, що виконувалися на кафедрах у межах робочого часу викладачів</w:t>
      </w:r>
    </w:p>
    <w:p w:rsidR="00D5113C" w:rsidRPr="00550121" w:rsidRDefault="00D5113C" w:rsidP="00D5113C">
      <w:pPr>
        <w:ind w:left="1135"/>
        <w:jc w:val="both"/>
        <w:rPr>
          <w:b/>
          <w:sz w:val="24"/>
          <w:szCs w:val="24"/>
          <w:lang w:val="uk-UA"/>
        </w:rPr>
      </w:pPr>
    </w:p>
    <w:p w:rsidR="00A75B95" w:rsidRPr="00A75B95" w:rsidRDefault="00A75B95" w:rsidP="00A75B95">
      <w:pPr>
        <w:pStyle w:val="af7"/>
        <w:ind w:left="709" w:firstLine="425"/>
        <w:jc w:val="both"/>
        <w:rPr>
          <w:rFonts w:ascii="Times New Roman" w:hAnsi="Times New Roman"/>
          <w:sz w:val="24"/>
          <w:szCs w:val="24"/>
        </w:rPr>
      </w:pPr>
      <w:r w:rsidRPr="00A75B95">
        <w:rPr>
          <w:rFonts w:ascii="Times New Roman" w:hAnsi="Times New Roman"/>
          <w:sz w:val="24"/>
          <w:szCs w:val="24"/>
        </w:rPr>
        <w:lastRenderedPageBreak/>
        <w:t xml:space="preserve">У межах робочого часу викладачів на кафедрі біоінформатики виконувалась наукова робота </w:t>
      </w:r>
      <w:r w:rsidRPr="00A75B95">
        <w:rPr>
          <w:rFonts w:ascii="Times New Roman" w:hAnsi="Times New Roman"/>
          <w:b/>
          <w:sz w:val="24"/>
          <w:szCs w:val="24"/>
        </w:rPr>
        <w:t>№ ФБТ – 1/ 2010р.  «Дослідження фізичних властивостей магнітних наночасток у складі біооб’єктів в умовах впливу постійного магнітного поля»</w:t>
      </w:r>
      <w:r w:rsidRPr="00A75B95">
        <w:rPr>
          <w:rFonts w:ascii="Times New Roman" w:hAnsi="Times New Roman"/>
          <w:sz w:val="24"/>
          <w:szCs w:val="24"/>
        </w:rPr>
        <w:t>. Керівники – Горобець О.Ю.  д.ф.-м.н., проф., Горобець С.В. д.т.н., проф. (термін виконання 2010-2014 рр.)</w:t>
      </w:r>
    </w:p>
    <w:p w:rsidR="00A75B95" w:rsidRPr="00A75B95" w:rsidRDefault="00A75B95" w:rsidP="00A75B95">
      <w:pPr>
        <w:pStyle w:val="af7"/>
        <w:ind w:left="709" w:firstLine="425"/>
        <w:jc w:val="both"/>
        <w:rPr>
          <w:rFonts w:ascii="Times New Roman" w:hAnsi="Times New Roman"/>
          <w:sz w:val="24"/>
          <w:szCs w:val="24"/>
        </w:rPr>
      </w:pPr>
      <w:r w:rsidRPr="00A75B95">
        <w:rPr>
          <w:rFonts w:ascii="Times New Roman" w:hAnsi="Times New Roman"/>
          <w:sz w:val="24"/>
          <w:szCs w:val="24"/>
        </w:rPr>
        <w:t xml:space="preserve">У 2012 році співробітники кафедри, а саме проф. д.ф.-м.н. Горобець О.Ю. та ас. Дем’яненко І.В., в межах робочого часу викладачів, виконували науково-дослідну роботу по дослідженню структурної організації магнітної фази ендогенного походження у клітинах раку молочної залози </w:t>
      </w:r>
      <w:r w:rsidRPr="00A75B95">
        <w:rPr>
          <w:rFonts w:ascii="Times New Roman" w:hAnsi="Times New Roman"/>
          <w:sz w:val="24"/>
          <w:szCs w:val="24"/>
          <w:lang w:val="en-US"/>
        </w:rPr>
        <w:t>MCF</w:t>
      </w:r>
      <w:r w:rsidRPr="00A75B95">
        <w:rPr>
          <w:rFonts w:ascii="Times New Roman" w:hAnsi="Times New Roman"/>
          <w:sz w:val="24"/>
          <w:szCs w:val="24"/>
        </w:rPr>
        <w:t>-7/</w:t>
      </w:r>
      <w:r w:rsidRPr="00A75B95">
        <w:rPr>
          <w:rFonts w:ascii="Times New Roman" w:hAnsi="Times New Roman"/>
          <w:sz w:val="24"/>
          <w:szCs w:val="24"/>
          <w:lang w:val="en-US"/>
        </w:rPr>
        <w:t>S</w:t>
      </w:r>
      <w:r w:rsidRPr="00A75B95">
        <w:rPr>
          <w:rFonts w:ascii="Times New Roman" w:hAnsi="Times New Roman"/>
          <w:sz w:val="24"/>
          <w:szCs w:val="24"/>
        </w:rPr>
        <w:t xml:space="preserve">, </w:t>
      </w:r>
      <w:r w:rsidRPr="00A75B95">
        <w:rPr>
          <w:rFonts w:ascii="Times New Roman" w:hAnsi="Times New Roman"/>
          <w:sz w:val="24"/>
          <w:szCs w:val="24"/>
          <w:lang w:val="en-US"/>
        </w:rPr>
        <w:t>MCF</w:t>
      </w:r>
      <w:r w:rsidRPr="00A75B95">
        <w:rPr>
          <w:rFonts w:ascii="Times New Roman" w:hAnsi="Times New Roman"/>
          <w:sz w:val="24"/>
          <w:szCs w:val="24"/>
        </w:rPr>
        <w:t>-7/</w:t>
      </w:r>
      <w:r w:rsidRPr="00A75B95">
        <w:rPr>
          <w:rFonts w:ascii="Times New Roman" w:hAnsi="Times New Roman"/>
          <w:sz w:val="24"/>
          <w:szCs w:val="24"/>
          <w:lang w:val="en-US"/>
        </w:rPr>
        <w:t>Cp</w:t>
      </w:r>
      <w:r w:rsidRPr="00A75B95">
        <w:rPr>
          <w:rFonts w:ascii="Times New Roman" w:hAnsi="Times New Roman"/>
          <w:sz w:val="24"/>
          <w:szCs w:val="24"/>
        </w:rPr>
        <w:t xml:space="preserve">, </w:t>
      </w:r>
      <w:r w:rsidRPr="00A75B95">
        <w:rPr>
          <w:rFonts w:ascii="Times New Roman" w:hAnsi="Times New Roman"/>
          <w:sz w:val="24"/>
          <w:szCs w:val="24"/>
          <w:lang w:val="en-US"/>
        </w:rPr>
        <w:t>MCF</w:t>
      </w:r>
      <w:r w:rsidRPr="00A75B95">
        <w:rPr>
          <w:rFonts w:ascii="Times New Roman" w:hAnsi="Times New Roman"/>
          <w:sz w:val="24"/>
          <w:szCs w:val="24"/>
        </w:rPr>
        <w:t>-7/</w:t>
      </w:r>
      <w:r w:rsidRPr="00A75B95">
        <w:rPr>
          <w:rFonts w:ascii="Times New Roman" w:hAnsi="Times New Roman"/>
          <w:sz w:val="24"/>
          <w:szCs w:val="24"/>
          <w:lang w:val="en-US"/>
        </w:rPr>
        <w:t>Dox</w:t>
      </w:r>
      <w:r w:rsidRPr="00A75B95">
        <w:rPr>
          <w:rFonts w:ascii="Times New Roman" w:hAnsi="Times New Roman"/>
          <w:sz w:val="24"/>
          <w:szCs w:val="24"/>
        </w:rPr>
        <w:t xml:space="preserve"> методами скануючої зондової мікроскопії (атомно-силова та магнітно-силова мікроскопії) для Інституту експериментальної патології, онкології та радіобіології ім. Р.Є. Кавецького. Метою проведення дослідження було встановити відмінність між чутливими та резистентними до дії хіміотерапевтичних препаратів клітинами за допомогою атомно-силової мікроскопії. В результаті проведених досліджень було встановлено відмінність у структурній організації поверхні чутливих та резистентних клітин, та наявність структурованої магнітної фази методом магнітно-силової мікроскопії.</w:t>
      </w:r>
    </w:p>
    <w:p w:rsidR="009B379A" w:rsidRPr="00A75B95" w:rsidRDefault="009B379A" w:rsidP="00421438">
      <w:pPr>
        <w:ind w:left="1135"/>
        <w:jc w:val="both"/>
        <w:rPr>
          <w:sz w:val="24"/>
          <w:szCs w:val="24"/>
        </w:rPr>
      </w:pPr>
    </w:p>
    <w:p w:rsidR="00134CEA" w:rsidRPr="00550121" w:rsidRDefault="00134CEA" w:rsidP="00D41B00">
      <w:pPr>
        <w:numPr>
          <w:ilvl w:val="0"/>
          <w:numId w:val="1"/>
        </w:numPr>
        <w:tabs>
          <w:tab w:val="clear" w:pos="760"/>
          <w:tab w:val="num" w:pos="426"/>
        </w:tabs>
        <w:ind w:left="426" w:hanging="426"/>
        <w:jc w:val="both"/>
        <w:rPr>
          <w:b/>
          <w:sz w:val="24"/>
          <w:szCs w:val="24"/>
          <w:lang w:val="uk-UA"/>
        </w:rPr>
      </w:pPr>
      <w:r w:rsidRPr="00550121">
        <w:rPr>
          <w:b/>
          <w:iCs/>
          <w:sz w:val="24"/>
          <w:szCs w:val="24"/>
          <w:lang w:val="uk-UA"/>
        </w:rPr>
        <w:t>І</w:t>
      </w:r>
      <w:r w:rsidR="00D41B00" w:rsidRPr="00550121">
        <w:rPr>
          <w:b/>
          <w:iCs/>
          <w:sz w:val="24"/>
          <w:szCs w:val="24"/>
          <w:lang w:val="uk-UA"/>
        </w:rPr>
        <w:t>нноваційна діяльність</w:t>
      </w:r>
    </w:p>
    <w:p w:rsidR="00134CEA" w:rsidRPr="00550121" w:rsidRDefault="00134CEA" w:rsidP="00D82F15">
      <w:pPr>
        <w:ind w:firstLine="360"/>
        <w:jc w:val="both"/>
        <w:rPr>
          <w:sz w:val="24"/>
          <w:szCs w:val="24"/>
          <w:lang w:val="uk-UA"/>
        </w:rPr>
      </w:pPr>
      <w:r w:rsidRPr="00550121">
        <w:rPr>
          <w:sz w:val="24"/>
          <w:szCs w:val="24"/>
          <w:lang w:val="uk-UA"/>
        </w:rPr>
        <w:tab/>
      </w:r>
    </w:p>
    <w:p w:rsidR="00C364B9" w:rsidRPr="00550121" w:rsidRDefault="00C364B9" w:rsidP="00433BE9">
      <w:pPr>
        <w:numPr>
          <w:ilvl w:val="1"/>
          <w:numId w:val="6"/>
        </w:numPr>
        <w:jc w:val="both"/>
        <w:rPr>
          <w:b/>
          <w:sz w:val="24"/>
          <w:szCs w:val="24"/>
          <w:lang w:val="uk-UA"/>
        </w:rPr>
      </w:pPr>
      <w:r w:rsidRPr="00550121">
        <w:rPr>
          <w:b/>
          <w:sz w:val="24"/>
          <w:szCs w:val="24"/>
          <w:lang w:val="uk-UA"/>
        </w:rPr>
        <w:t>Спільна діяльність в рамках інноваційного середовища Науковий парк „Київська політехніка”.</w:t>
      </w:r>
    </w:p>
    <w:p w:rsidR="000F4D45" w:rsidRPr="00550121" w:rsidRDefault="000F4D45" w:rsidP="000F4D45">
      <w:pPr>
        <w:ind w:left="720" w:firstLine="284"/>
        <w:jc w:val="both"/>
        <w:rPr>
          <w:snapToGrid w:val="0"/>
          <w:sz w:val="24"/>
          <w:szCs w:val="24"/>
          <w:lang w:val="uk-UA"/>
        </w:rPr>
      </w:pPr>
      <w:r w:rsidRPr="00550121">
        <w:rPr>
          <w:sz w:val="24"/>
          <w:szCs w:val="24"/>
          <w:lang w:val="uk-UA"/>
        </w:rPr>
        <w:t>Немає</w:t>
      </w:r>
      <w:r w:rsidRPr="00550121">
        <w:rPr>
          <w:snapToGrid w:val="0"/>
          <w:sz w:val="24"/>
          <w:szCs w:val="24"/>
          <w:lang w:val="uk-UA"/>
        </w:rPr>
        <w:t>.</w:t>
      </w:r>
    </w:p>
    <w:p w:rsidR="000F4D45" w:rsidRPr="00550121" w:rsidRDefault="000F4D45" w:rsidP="000F4D45">
      <w:pPr>
        <w:ind w:left="400"/>
        <w:jc w:val="both"/>
        <w:rPr>
          <w:b/>
          <w:sz w:val="24"/>
          <w:szCs w:val="24"/>
          <w:lang w:val="uk-UA"/>
        </w:rPr>
      </w:pPr>
    </w:p>
    <w:p w:rsidR="00134CEA" w:rsidRPr="00550121" w:rsidRDefault="009456A0" w:rsidP="00433BE9">
      <w:pPr>
        <w:numPr>
          <w:ilvl w:val="1"/>
          <w:numId w:val="6"/>
        </w:numPr>
        <w:jc w:val="both"/>
        <w:rPr>
          <w:sz w:val="24"/>
          <w:szCs w:val="24"/>
          <w:lang w:val="uk-UA"/>
        </w:rPr>
      </w:pPr>
      <w:r w:rsidRPr="00550121">
        <w:rPr>
          <w:b/>
          <w:sz w:val="24"/>
          <w:szCs w:val="24"/>
        </w:rPr>
        <w:t xml:space="preserve"> </w:t>
      </w:r>
      <w:r w:rsidR="00134CEA" w:rsidRPr="00550121">
        <w:rPr>
          <w:b/>
          <w:sz w:val="24"/>
          <w:szCs w:val="24"/>
          <w:lang w:val="uk-UA"/>
        </w:rPr>
        <w:t>Аналіз наукового співробітництва з промисловими підприємствами міста Києва</w:t>
      </w:r>
      <w:r w:rsidR="00134CEA" w:rsidRPr="00550121">
        <w:rPr>
          <w:sz w:val="24"/>
          <w:szCs w:val="24"/>
          <w:lang w:val="uk-UA"/>
        </w:rPr>
        <w:tab/>
      </w:r>
    </w:p>
    <w:p w:rsidR="00951402" w:rsidRPr="00550121" w:rsidRDefault="00951402" w:rsidP="00951402">
      <w:pPr>
        <w:ind w:left="400"/>
        <w:jc w:val="both"/>
        <w:rPr>
          <w:sz w:val="24"/>
          <w:szCs w:val="24"/>
          <w:lang w:val="uk-UA"/>
        </w:rPr>
      </w:pPr>
    </w:p>
    <w:p w:rsidR="00951402" w:rsidRPr="00550121" w:rsidRDefault="00951402" w:rsidP="00951402">
      <w:pPr>
        <w:ind w:left="720" w:firstLine="284"/>
        <w:jc w:val="both"/>
        <w:rPr>
          <w:sz w:val="24"/>
          <w:szCs w:val="24"/>
          <w:lang w:val="uk-UA"/>
        </w:rPr>
      </w:pPr>
      <w:r w:rsidRPr="00550121">
        <w:rPr>
          <w:rStyle w:val="hps"/>
          <w:sz w:val="24"/>
          <w:szCs w:val="24"/>
          <w:lang w:val="uk-UA"/>
        </w:rPr>
        <w:t>Для розширення можливостей щодо впровадження інноваційних технологій у 201</w:t>
      </w:r>
      <w:r w:rsidR="00BB1527" w:rsidRPr="00550121">
        <w:rPr>
          <w:rStyle w:val="hps"/>
          <w:sz w:val="24"/>
          <w:szCs w:val="24"/>
          <w:lang w:val="uk-UA"/>
        </w:rPr>
        <w:t>2</w:t>
      </w:r>
      <w:r w:rsidRPr="00550121">
        <w:rPr>
          <w:rStyle w:val="hps"/>
          <w:sz w:val="24"/>
          <w:szCs w:val="24"/>
          <w:lang w:val="uk-UA"/>
        </w:rPr>
        <w:t xml:space="preserve"> році співробітники кафедри біоінформатики </w:t>
      </w:r>
      <w:r w:rsidR="00BB1527" w:rsidRPr="00550121">
        <w:rPr>
          <w:rStyle w:val="hps"/>
          <w:sz w:val="24"/>
          <w:szCs w:val="24"/>
          <w:lang w:val="uk-UA"/>
        </w:rPr>
        <w:t xml:space="preserve">продовжили </w:t>
      </w:r>
      <w:r w:rsidRPr="00550121">
        <w:rPr>
          <w:rStyle w:val="hps"/>
          <w:sz w:val="24"/>
          <w:szCs w:val="24"/>
          <w:lang w:val="uk-UA"/>
        </w:rPr>
        <w:t xml:space="preserve">співпрацю з </w:t>
      </w:r>
      <w:r w:rsidRPr="00550121">
        <w:rPr>
          <w:sz w:val="24"/>
          <w:szCs w:val="24"/>
          <w:lang w:val="uk-UA"/>
        </w:rPr>
        <w:t>КП УЖКГ м. Славутич,</w:t>
      </w:r>
      <w:r w:rsidRPr="00550121">
        <w:rPr>
          <w:b/>
          <w:sz w:val="24"/>
          <w:szCs w:val="24"/>
          <w:lang w:val="uk-UA"/>
        </w:rPr>
        <w:t xml:space="preserve"> Київська обл.</w:t>
      </w:r>
    </w:p>
    <w:p w:rsidR="00951402" w:rsidRPr="00550121" w:rsidRDefault="00951402" w:rsidP="00951402">
      <w:pPr>
        <w:ind w:left="720" w:firstLine="284"/>
        <w:jc w:val="both"/>
        <w:rPr>
          <w:b/>
          <w:sz w:val="24"/>
          <w:szCs w:val="24"/>
          <w:lang w:val="uk-UA"/>
        </w:rPr>
      </w:pPr>
    </w:p>
    <w:p w:rsidR="00951402" w:rsidRPr="00550121" w:rsidRDefault="00951402" w:rsidP="00951402">
      <w:pPr>
        <w:ind w:left="720" w:firstLine="284"/>
        <w:jc w:val="both"/>
        <w:rPr>
          <w:rStyle w:val="hps"/>
          <w:sz w:val="24"/>
          <w:szCs w:val="24"/>
          <w:lang w:val="uk-UA"/>
        </w:rPr>
      </w:pPr>
      <w:r w:rsidRPr="00550121">
        <w:rPr>
          <w:rStyle w:val="hps"/>
          <w:sz w:val="24"/>
          <w:szCs w:val="24"/>
          <w:lang w:val="uk-UA"/>
        </w:rPr>
        <w:t>КП</w:t>
      </w:r>
      <w:r w:rsidRPr="00550121">
        <w:rPr>
          <w:sz w:val="24"/>
          <w:szCs w:val="24"/>
          <w:lang w:val="uk-UA"/>
        </w:rPr>
        <w:t xml:space="preserve"> </w:t>
      </w:r>
      <w:r w:rsidRPr="00550121">
        <w:rPr>
          <w:rStyle w:val="hps"/>
          <w:sz w:val="24"/>
          <w:szCs w:val="24"/>
          <w:lang w:val="uk-UA"/>
        </w:rPr>
        <w:t>«Управління</w:t>
      </w:r>
      <w:r w:rsidRPr="00550121">
        <w:rPr>
          <w:sz w:val="24"/>
          <w:szCs w:val="24"/>
          <w:lang w:val="uk-UA"/>
        </w:rPr>
        <w:t xml:space="preserve"> </w:t>
      </w:r>
      <w:r w:rsidRPr="00550121">
        <w:rPr>
          <w:rStyle w:val="hps"/>
          <w:sz w:val="24"/>
          <w:szCs w:val="24"/>
          <w:lang w:val="uk-UA"/>
        </w:rPr>
        <w:t>житлово</w:t>
      </w:r>
      <w:r w:rsidRPr="00550121">
        <w:rPr>
          <w:sz w:val="24"/>
          <w:szCs w:val="24"/>
          <w:lang w:val="uk-UA"/>
        </w:rPr>
        <w:t xml:space="preserve"> </w:t>
      </w:r>
      <w:r w:rsidRPr="00550121">
        <w:rPr>
          <w:rStyle w:val="hps"/>
          <w:sz w:val="24"/>
          <w:szCs w:val="24"/>
          <w:lang w:val="uk-UA"/>
        </w:rPr>
        <w:t>-</w:t>
      </w:r>
      <w:r w:rsidRPr="00550121">
        <w:rPr>
          <w:sz w:val="24"/>
          <w:szCs w:val="24"/>
          <w:lang w:val="uk-UA"/>
        </w:rPr>
        <w:t xml:space="preserve"> </w:t>
      </w:r>
      <w:r w:rsidRPr="00550121">
        <w:rPr>
          <w:rStyle w:val="hps"/>
          <w:sz w:val="24"/>
          <w:szCs w:val="24"/>
          <w:lang w:val="uk-UA"/>
        </w:rPr>
        <w:t>комунального</w:t>
      </w:r>
      <w:r w:rsidRPr="00550121">
        <w:rPr>
          <w:sz w:val="24"/>
          <w:szCs w:val="24"/>
          <w:lang w:val="uk-UA"/>
        </w:rPr>
        <w:t xml:space="preserve"> </w:t>
      </w:r>
      <w:r w:rsidRPr="00550121">
        <w:rPr>
          <w:rStyle w:val="hps"/>
          <w:sz w:val="24"/>
          <w:szCs w:val="24"/>
          <w:lang w:val="uk-UA"/>
        </w:rPr>
        <w:t>господарства</w:t>
      </w:r>
      <w:r w:rsidRPr="00550121">
        <w:rPr>
          <w:sz w:val="24"/>
          <w:szCs w:val="24"/>
          <w:lang w:val="uk-UA"/>
        </w:rPr>
        <w:t xml:space="preserve">» м. </w:t>
      </w:r>
      <w:r w:rsidRPr="00550121">
        <w:rPr>
          <w:rStyle w:val="hps"/>
          <w:sz w:val="24"/>
          <w:szCs w:val="24"/>
          <w:lang w:val="uk-UA"/>
        </w:rPr>
        <w:t>Славутич</w:t>
      </w:r>
      <w:r w:rsidRPr="00550121">
        <w:rPr>
          <w:sz w:val="24"/>
          <w:szCs w:val="24"/>
          <w:lang w:val="uk-UA"/>
        </w:rPr>
        <w:t xml:space="preserve"> </w:t>
      </w:r>
      <w:r w:rsidRPr="00550121">
        <w:rPr>
          <w:rStyle w:val="hps"/>
          <w:sz w:val="24"/>
          <w:szCs w:val="24"/>
          <w:lang w:val="uk-UA"/>
        </w:rPr>
        <w:t>створена</w:t>
      </w:r>
      <w:r w:rsidRPr="00550121">
        <w:rPr>
          <w:sz w:val="24"/>
          <w:szCs w:val="24"/>
          <w:lang w:val="uk-UA"/>
        </w:rPr>
        <w:t xml:space="preserve"> </w:t>
      </w:r>
      <w:r w:rsidRPr="00550121">
        <w:rPr>
          <w:rStyle w:val="hps"/>
          <w:sz w:val="24"/>
          <w:szCs w:val="24"/>
          <w:lang w:val="uk-UA"/>
        </w:rPr>
        <w:t>для</w:t>
      </w:r>
      <w:r w:rsidRPr="00550121">
        <w:rPr>
          <w:sz w:val="24"/>
          <w:szCs w:val="24"/>
          <w:lang w:val="uk-UA"/>
        </w:rPr>
        <w:t xml:space="preserve"> </w:t>
      </w:r>
      <w:r w:rsidRPr="00550121">
        <w:rPr>
          <w:rStyle w:val="hps"/>
          <w:sz w:val="24"/>
          <w:szCs w:val="24"/>
          <w:lang w:val="uk-UA"/>
        </w:rPr>
        <w:t>розвитку та утримання</w:t>
      </w:r>
      <w:r w:rsidRPr="00550121">
        <w:rPr>
          <w:sz w:val="24"/>
          <w:szCs w:val="24"/>
          <w:lang w:val="uk-UA"/>
        </w:rPr>
        <w:t xml:space="preserve"> </w:t>
      </w:r>
      <w:r w:rsidRPr="00550121">
        <w:rPr>
          <w:rStyle w:val="hps"/>
          <w:sz w:val="24"/>
          <w:szCs w:val="24"/>
          <w:lang w:val="uk-UA"/>
        </w:rPr>
        <w:t>в</w:t>
      </w:r>
      <w:r w:rsidRPr="00550121">
        <w:rPr>
          <w:sz w:val="24"/>
          <w:szCs w:val="24"/>
          <w:lang w:val="uk-UA"/>
        </w:rPr>
        <w:t xml:space="preserve"> </w:t>
      </w:r>
      <w:r w:rsidRPr="00550121">
        <w:rPr>
          <w:rStyle w:val="hps"/>
          <w:sz w:val="24"/>
          <w:szCs w:val="24"/>
          <w:lang w:val="uk-UA"/>
        </w:rPr>
        <w:t>технічному,</w:t>
      </w:r>
      <w:r w:rsidRPr="00550121">
        <w:rPr>
          <w:sz w:val="24"/>
          <w:szCs w:val="24"/>
          <w:lang w:val="uk-UA"/>
        </w:rPr>
        <w:t xml:space="preserve"> </w:t>
      </w:r>
      <w:r w:rsidRPr="00550121">
        <w:rPr>
          <w:rStyle w:val="hps"/>
          <w:sz w:val="24"/>
          <w:szCs w:val="24"/>
          <w:lang w:val="uk-UA"/>
        </w:rPr>
        <w:t>санітарному і</w:t>
      </w:r>
      <w:r w:rsidRPr="00550121">
        <w:rPr>
          <w:sz w:val="24"/>
          <w:szCs w:val="24"/>
          <w:lang w:val="uk-UA"/>
        </w:rPr>
        <w:t xml:space="preserve"> </w:t>
      </w:r>
      <w:r w:rsidRPr="00550121">
        <w:rPr>
          <w:rStyle w:val="hps"/>
          <w:sz w:val="24"/>
          <w:szCs w:val="24"/>
          <w:lang w:val="uk-UA"/>
        </w:rPr>
        <w:t>протипожежному</w:t>
      </w:r>
      <w:r w:rsidRPr="00550121">
        <w:rPr>
          <w:sz w:val="24"/>
          <w:szCs w:val="24"/>
          <w:lang w:val="uk-UA"/>
        </w:rPr>
        <w:t xml:space="preserve"> </w:t>
      </w:r>
      <w:r w:rsidRPr="00550121">
        <w:rPr>
          <w:rStyle w:val="hps"/>
          <w:sz w:val="24"/>
          <w:szCs w:val="24"/>
          <w:lang w:val="uk-UA"/>
        </w:rPr>
        <w:t>стані</w:t>
      </w:r>
      <w:r w:rsidRPr="00550121">
        <w:rPr>
          <w:sz w:val="24"/>
          <w:szCs w:val="24"/>
          <w:lang w:val="uk-UA"/>
        </w:rPr>
        <w:t xml:space="preserve"> </w:t>
      </w:r>
      <w:r w:rsidRPr="00550121">
        <w:rPr>
          <w:rStyle w:val="hps"/>
          <w:sz w:val="24"/>
          <w:szCs w:val="24"/>
          <w:lang w:val="uk-UA"/>
        </w:rPr>
        <w:t>житлових</w:t>
      </w:r>
      <w:r w:rsidRPr="00550121">
        <w:rPr>
          <w:sz w:val="24"/>
          <w:szCs w:val="24"/>
          <w:lang w:val="uk-UA"/>
        </w:rPr>
        <w:t xml:space="preserve"> </w:t>
      </w:r>
      <w:r w:rsidRPr="00550121">
        <w:rPr>
          <w:rStyle w:val="hps"/>
          <w:sz w:val="24"/>
          <w:szCs w:val="24"/>
          <w:lang w:val="uk-UA"/>
        </w:rPr>
        <w:t>об'єктів</w:t>
      </w:r>
      <w:r w:rsidRPr="00550121">
        <w:rPr>
          <w:sz w:val="24"/>
          <w:szCs w:val="24"/>
          <w:lang w:val="uk-UA"/>
        </w:rPr>
        <w:t xml:space="preserve">, забезпечення всіх </w:t>
      </w:r>
      <w:r w:rsidRPr="00550121">
        <w:rPr>
          <w:rStyle w:val="hps"/>
          <w:sz w:val="24"/>
          <w:szCs w:val="24"/>
          <w:lang w:val="uk-UA"/>
        </w:rPr>
        <w:t>споживачів міста</w:t>
      </w:r>
      <w:r w:rsidRPr="00550121">
        <w:rPr>
          <w:sz w:val="24"/>
          <w:szCs w:val="24"/>
          <w:lang w:val="uk-UA"/>
        </w:rPr>
        <w:t xml:space="preserve"> </w:t>
      </w:r>
      <w:r w:rsidRPr="00550121">
        <w:rPr>
          <w:rStyle w:val="hps"/>
          <w:sz w:val="24"/>
          <w:szCs w:val="24"/>
          <w:lang w:val="uk-UA"/>
        </w:rPr>
        <w:t>електричною енергією</w:t>
      </w:r>
      <w:r w:rsidRPr="00550121">
        <w:rPr>
          <w:sz w:val="24"/>
          <w:szCs w:val="24"/>
          <w:lang w:val="uk-UA"/>
        </w:rPr>
        <w:t xml:space="preserve">, питною водою, теплом </w:t>
      </w:r>
      <w:r w:rsidRPr="00550121">
        <w:rPr>
          <w:rStyle w:val="hps"/>
          <w:sz w:val="24"/>
          <w:szCs w:val="24"/>
          <w:lang w:val="uk-UA"/>
        </w:rPr>
        <w:t>встановлених</w:t>
      </w:r>
      <w:r w:rsidRPr="00550121">
        <w:rPr>
          <w:sz w:val="24"/>
          <w:szCs w:val="24"/>
          <w:lang w:val="uk-UA"/>
        </w:rPr>
        <w:t xml:space="preserve"> </w:t>
      </w:r>
      <w:r w:rsidRPr="00550121">
        <w:rPr>
          <w:rStyle w:val="hps"/>
          <w:sz w:val="24"/>
          <w:szCs w:val="24"/>
          <w:lang w:val="uk-UA"/>
        </w:rPr>
        <w:t>параметрів і</w:t>
      </w:r>
      <w:r w:rsidRPr="00550121">
        <w:rPr>
          <w:sz w:val="24"/>
          <w:szCs w:val="24"/>
          <w:lang w:val="uk-UA"/>
        </w:rPr>
        <w:t xml:space="preserve"> </w:t>
      </w:r>
      <w:r w:rsidRPr="00550121">
        <w:rPr>
          <w:rStyle w:val="hps"/>
          <w:sz w:val="24"/>
          <w:szCs w:val="24"/>
          <w:lang w:val="uk-UA"/>
        </w:rPr>
        <w:t>в</w:t>
      </w:r>
      <w:r w:rsidRPr="00550121">
        <w:rPr>
          <w:sz w:val="24"/>
          <w:szCs w:val="24"/>
          <w:lang w:val="uk-UA"/>
        </w:rPr>
        <w:t xml:space="preserve"> </w:t>
      </w:r>
      <w:r w:rsidRPr="00550121">
        <w:rPr>
          <w:rStyle w:val="hps"/>
          <w:sz w:val="24"/>
          <w:szCs w:val="24"/>
          <w:lang w:val="uk-UA"/>
        </w:rPr>
        <w:t>необхідній кількості,</w:t>
      </w:r>
      <w:r w:rsidRPr="00550121">
        <w:rPr>
          <w:sz w:val="24"/>
          <w:szCs w:val="24"/>
          <w:lang w:val="uk-UA"/>
        </w:rPr>
        <w:t xml:space="preserve"> </w:t>
      </w:r>
      <w:r w:rsidRPr="00550121">
        <w:rPr>
          <w:rStyle w:val="hps"/>
          <w:sz w:val="24"/>
          <w:szCs w:val="24"/>
          <w:lang w:val="uk-UA"/>
        </w:rPr>
        <w:t>відведення та</w:t>
      </w:r>
      <w:r w:rsidRPr="00550121">
        <w:rPr>
          <w:sz w:val="24"/>
          <w:szCs w:val="24"/>
          <w:lang w:val="uk-UA"/>
        </w:rPr>
        <w:t xml:space="preserve"> </w:t>
      </w:r>
      <w:r w:rsidRPr="00550121">
        <w:rPr>
          <w:rStyle w:val="hps"/>
          <w:sz w:val="24"/>
          <w:szCs w:val="24"/>
          <w:lang w:val="uk-UA"/>
        </w:rPr>
        <w:t>очищення</w:t>
      </w:r>
      <w:r w:rsidRPr="00550121">
        <w:rPr>
          <w:sz w:val="24"/>
          <w:szCs w:val="24"/>
          <w:lang w:val="uk-UA"/>
        </w:rPr>
        <w:t xml:space="preserve"> </w:t>
      </w:r>
      <w:r w:rsidRPr="00550121">
        <w:rPr>
          <w:rStyle w:val="hps"/>
          <w:sz w:val="24"/>
          <w:szCs w:val="24"/>
          <w:lang w:val="uk-UA"/>
        </w:rPr>
        <w:t>стічних і</w:t>
      </w:r>
      <w:r w:rsidRPr="00550121">
        <w:rPr>
          <w:sz w:val="24"/>
          <w:szCs w:val="24"/>
          <w:lang w:val="uk-UA"/>
        </w:rPr>
        <w:t xml:space="preserve"> </w:t>
      </w:r>
      <w:r w:rsidRPr="00550121">
        <w:rPr>
          <w:rStyle w:val="hps"/>
          <w:sz w:val="24"/>
          <w:szCs w:val="24"/>
          <w:lang w:val="uk-UA"/>
        </w:rPr>
        <w:t>дощових</w:t>
      </w:r>
      <w:r w:rsidRPr="00550121">
        <w:rPr>
          <w:sz w:val="24"/>
          <w:szCs w:val="24"/>
          <w:lang w:val="uk-UA"/>
        </w:rPr>
        <w:t xml:space="preserve"> </w:t>
      </w:r>
      <w:r w:rsidRPr="00550121">
        <w:rPr>
          <w:rStyle w:val="hps"/>
          <w:sz w:val="24"/>
          <w:szCs w:val="24"/>
          <w:lang w:val="uk-UA"/>
        </w:rPr>
        <w:t xml:space="preserve">вод. </w:t>
      </w:r>
    </w:p>
    <w:p w:rsidR="00951402" w:rsidRPr="00550121" w:rsidRDefault="00951402" w:rsidP="00951402">
      <w:pPr>
        <w:ind w:left="720" w:firstLine="284"/>
        <w:jc w:val="both"/>
        <w:rPr>
          <w:sz w:val="24"/>
          <w:szCs w:val="24"/>
          <w:lang w:val="uk-UA"/>
        </w:rPr>
      </w:pPr>
      <w:r w:rsidRPr="00550121">
        <w:rPr>
          <w:rStyle w:val="hps"/>
          <w:sz w:val="24"/>
          <w:szCs w:val="24"/>
          <w:lang w:val="uk-UA"/>
        </w:rPr>
        <w:t xml:space="preserve">В складі КП </w:t>
      </w:r>
      <w:r w:rsidRPr="00550121">
        <w:rPr>
          <w:sz w:val="24"/>
          <w:szCs w:val="24"/>
          <w:lang w:val="uk-UA"/>
        </w:rPr>
        <w:t>УЖКГ є хіміко-аналітична лабораторія під керівництвом інженера-хіміка О.В. Ковалева. Лабораторія займається питаннями вдосконалення технології очистки стоків, пошуком шляхів економії матеріальних і енергетичних ресурсів.</w:t>
      </w:r>
    </w:p>
    <w:p w:rsidR="00B05370" w:rsidRPr="00550121" w:rsidRDefault="00951402" w:rsidP="00951402">
      <w:pPr>
        <w:ind w:left="720" w:firstLine="284"/>
        <w:jc w:val="both"/>
        <w:rPr>
          <w:rStyle w:val="hps"/>
          <w:sz w:val="24"/>
          <w:szCs w:val="24"/>
          <w:lang w:val="uk-UA"/>
        </w:rPr>
      </w:pPr>
      <w:r w:rsidRPr="00550121">
        <w:rPr>
          <w:rStyle w:val="hps"/>
          <w:sz w:val="24"/>
          <w:szCs w:val="24"/>
          <w:lang w:val="uk-UA"/>
        </w:rPr>
        <w:t>Розпочато проведення експериментів на модельних системах і з використанням промислових (комунальних) зразків стічних вод на базі хіміко-аналітичної лабораторії КП УЖКГ і Лабораторії фізичних та інформаційних систем у біології та медицині кафедри біоінформатики НТУУ «КПІ». Також планується публікація спільних наукових статей, тез доповідей на основі отриманих результатів працівниками КП і науковими співробітниками кафедри</w:t>
      </w:r>
      <w:r w:rsidRPr="00550121">
        <w:rPr>
          <w:rStyle w:val="hps"/>
          <w:sz w:val="24"/>
          <w:szCs w:val="24"/>
        </w:rPr>
        <w:t>.</w:t>
      </w:r>
    </w:p>
    <w:p w:rsidR="00951402" w:rsidRPr="00550121" w:rsidRDefault="00951402" w:rsidP="00951402">
      <w:pPr>
        <w:ind w:left="720" w:firstLine="284"/>
        <w:jc w:val="both"/>
        <w:rPr>
          <w:rStyle w:val="hps"/>
          <w:sz w:val="24"/>
          <w:szCs w:val="24"/>
          <w:lang w:val="uk-UA"/>
        </w:rPr>
      </w:pPr>
      <w:r w:rsidRPr="00550121">
        <w:rPr>
          <w:rStyle w:val="hps"/>
          <w:sz w:val="24"/>
          <w:szCs w:val="24"/>
          <w:lang w:val="uk-UA"/>
        </w:rPr>
        <w:t>Серед основних задач співробітництва можна виділити: 1) масштабний експеримент, 2) промислове впровадження результатів наукових досліджень і покращення економічних показників за рахунок проведених модернізацій.</w:t>
      </w:r>
    </w:p>
    <w:p w:rsidR="00951402" w:rsidRPr="00550121" w:rsidRDefault="00951402" w:rsidP="00D82F15">
      <w:pPr>
        <w:ind w:left="540" w:right="-2"/>
        <w:jc w:val="both"/>
        <w:rPr>
          <w:sz w:val="24"/>
          <w:szCs w:val="24"/>
          <w:lang w:val="uk-UA"/>
        </w:rPr>
      </w:pPr>
    </w:p>
    <w:p w:rsidR="00BD3CCE" w:rsidRPr="00303F83" w:rsidRDefault="00BD3CCE" w:rsidP="00433BE9">
      <w:pPr>
        <w:numPr>
          <w:ilvl w:val="1"/>
          <w:numId w:val="6"/>
        </w:numPr>
        <w:jc w:val="both"/>
        <w:rPr>
          <w:sz w:val="24"/>
          <w:szCs w:val="24"/>
          <w:lang w:val="uk-UA"/>
        </w:rPr>
      </w:pPr>
      <w:r w:rsidRPr="00550121">
        <w:rPr>
          <w:b/>
          <w:sz w:val="24"/>
          <w:szCs w:val="24"/>
          <w:lang w:val="uk-UA"/>
        </w:rPr>
        <w:t xml:space="preserve"> Приклади впровадження вагомих результатів наукових розробок у виробництво</w:t>
      </w:r>
    </w:p>
    <w:p w:rsidR="00303F83" w:rsidRDefault="00303F83" w:rsidP="00303F83">
      <w:pPr>
        <w:ind w:left="708" w:firstLine="372"/>
        <w:jc w:val="both"/>
        <w:rPr>
          <w:sz w:val="24"/>
          <w:szCs w:val="24"/>
          <w:lang w:val="uk-UA"/>
        </w:rPr>
      </w:pPr>
    </w:p>
    <w:p w:rsidR="00303F83" w:rsidRDefault="00303F83" w:rsidP="00303F83">
      <w:pPr>
        <w:ind w:left="708" w:firstLine="372"/>
        <w:jc w:val="both"/>
        <w:rPr>
          <w:sz w:val="24"/>
          <w:szCs w:val="24"/>
          <w:lang w:val="uk-UA"/>
        </w:rPr>
      </w:pPr>
      <w:r>
        <w:rPr>
          <w:sz w:val="24"/>
          <w:szCs w:val="24"/>
          <w:lang w:val="uk-UA"/>
        </w:rPr>
        <w:lastRenderedPageBreak/>
        <w:t xml:space="preserve">Акт впровадження результатів дисертаційної роботи </w:t>
      </w:r>
      <w:r w:rsidRPr="00303F83">
        <w:rPr>
          <w:b/>
          <w:sz w:val="24"/>
          <w:szCs w:val="24"/>
          <w:lang w:val="uk-UA"/>
        </w:rPr>
        <w:t>Двойненко О.К.</w:t>
      </w:r>
      <w:r>
        <w:rPr>
          <w:sz w:val="24"/>
          <w:szCs w:val="24"/>
          <w:lang w:val="uk-UA"/>
        </w:rPr>
        <w:t xml:space="preserve"> «Мікро- та наномасштабне структурування поверхні методом магніто електролізу і магнітокерованої корозії» від 16.04.2012 №17-04/12.</w:t>
      </w:r>
    </w:p>
    <w:p w:rsidR="004474EB" w:rsidRDefault="004474EB" w:rsidP="00303F83">
      <w:pPr>
        <w:ind w:left="708" w:firstLine="372"/>
        <w:jc w:val="both"/>
        <w:rPr>
          <w:sz w:val="24"/>
          <w:szCs w:val="24"/>
          <w:lang w:val="uk-UA"/>
        </w:rPr>
      </w:pPr>
      <w:r w:rsidRPr="00303F83">
        <w:rPr>
          <w:b/>
          <w:sz w:val="24"/>
          <w:szCs w:val="24"/>
          <w:lang w:val="uk-UA"/>
        </w:rPr>
        <w:t>Двойненко О.К.</w:t>
      </w:r>
      <w:r>
        <w:rPr>
          <w:sz w:val="24"/>
          <w:szCs w:val="24"/>
          <w:lang w:val="uk-UA"/>
        </w:rPr>
        <w:t xml:space="preserve"> в рамках дисертаційної роботи отримала лабораторні зразки високо градієнтних феромагнітних насадок (ВГФН) для магнітних сепараторів.</w:t>
      </w:r>
    </w:p>
    <w:p w:rsidR="004474EB" w:rsidRDefault="004474EB" w:rsidP="00303F83">
      <w:pPr>
        <w:ind w:left="708" w:firstLine="372"/>
        <w:jc w:val="both"/>
        <w:rPr>
          <w:sz w:val="24"/>
          <w:szCs w:val="24"/>
          <w:lang w:val="uk-UA"/>
        </w:rPr>
      </w:pPr>
      <w:r>
        <w:rPr>
          <w:sz w:val="24"/>
          <w:szCs w:val="24"/>
          <w:lang w:val="uk-UA"/>
        </w:rPr>
        <w:t>Насадки являли собою сталеві основи-сітки з нанесеними на їх поверхні нікелевими шарами з гладкою і дендритною структурою.</w:t>
      </w:r>
    </w:p>
    <w:p w:rsidR="004474EB" w:rsidRPr="004474EB" w:rsidRDefault="004474EB" w:rsidP="00303F83">
      <w:pPr>
        <w:ind w:left="708" w:firstLine="372"/>
        <w:jc w:val="both"/>
        <w:rPr>
          <w:sz w:val="24"/>
          <w:szCs w:val="24"/>
          <w:lang w:val="uk-UA"/>
        </w:rPr>
      </w:pPr>
      <w:r>
        <w:rPr>
          <w:sz w:val="24"/>
          <w:szCs w:val="24"/>
          <w:lang w:val="uk-UA"/>
        </w:rPr>
        <w:t xml:space="preserve">В умовах ТОВ лабораторії «НВП ЕКОСПЕЦПРОМ» проведено дослідне випробування зразків ВГФН, що мали різну морфологію поверхні, на здатність до вилучення з розчину магнітокерованого біосорбенту важких металів – дріжджів </w:t>
      </w:r>
      <w:r>
        <w:rPr>
          <w:sz w:val="24"/>
          <w:szCs w:val="24"/>
          <w:lang w:val="en-US"/>
        </w:rPr>
        <w:t>Saccharomyces</w:t>
      </w:r>
      <w:r w:rsidRPr="004474EB">
        <w:rPr>
          <w:sz w:val="24"/>
          <w:szCs w:val="24"/>
          <w:lang w:val="uk-UA"/>
        </w:rPr>
        <w:t xml:space="preserve"> </w:t>
      </w:r>
      <w:r>
        <w:rPr>
          <w:sz w:val="24"/>
          <w:szCs w:val="24"/>
          <w:lang w:val="en-US"/>
        </w:rPr>
        <w:t>cerevisiae</w:t>
      </w:r>
      <w:r w:rsidRPr="004474EB">
        <w:rPr>
          <w:sz w:val="24"/>
          <w:szCs w:val="24"/>
          <w:lang w:val="uk-UA"/>
        </w:rPr>
        <w:t>.</w:t>
      </w:r>
    </w:p>
    <w:p w:rsidR="00303F83" w:rsidRDefault="004474EB" w:rsidP="00303F83">
      <w:pPr>
        <w:ind w:left="708" w:firstLine="372"/>
        <w:jc w:val="both"/>
        <w:rPr>
          <w:sz w:val="24"/>
          <w:szCs w:val="24"/>
          <w:lang w:val="uk-UA"/>
        </w:rPr>
      </w:pPr>
      <w:r>
        <w:rPr>
          <w:sz w:val="24"/>
          <w:szCs w:val="24"/>
          <w:lang w:val="uk-UA"/>
        </w:rPr>
        <w:t>У ході проведення випробувань було встановлено, що ВГФН з дендритною поверхнею більш ефективно вилучає біосорбент з розчину, ніж ВГФН з гладкою поверхнею. Через 30 хв. роботи один шар ВГФН з гладкою поверхнею вилучає 40-55% біосорбенту, два шари – 69-84%. Один шар ВГФН з дендритною поверхнею через 30 хв. роботи вилучає 72-87</w:t>
      </w:r>
      <w:r w:rsidR="00303F83">
        <w:rPr>
          <w:sz w:val="24"/>
          <w:szCs w:val="24"/>
          <w:lang w:val="uk-UA"/>
        </w:rPr>
        <w:t>%, два шари – 83-98%.</w:t>
      </w:r>
    </w:p>
    <w:p w:rsidR="004474EB" w:rsidRPr="004474EB" w:rsidRDefault="00303F83" w:rsidP="00303F83">
      <w:pPr>
        <w:ind w:left="708" w:firstLine="372"/>
        <w:jc w:val="both"/>
        <w:rPr>
          <w:sz w:val="24"/>
          <w:szCs w:val="24"/>
          <w:lang w:val="uk-UA"/>
        </w:rPr>
      </w:pPr>
      <w:r>
        <w:rPr>
          <w:sz w:val="24"/>
          <w:szCs w:val="24"/>
          <w:lang w:val="uk-UA"/>
        </w:rPr>
        <w:t>Таким чином, ВГНФ з дендритною морфологією поверхні є перспективними для використання в магнітній сепарації.</w:t>
      </w:r>
      <w:r w:rsidR="004474EB">
        <w:rPr>
          <w:sz w:val="24"/>
          <w:szCs w:val="24"/>
          <w:lang w:val="uk-UA"/>
        </w:rPr>
        <w:t xml:space="preserve"> </w:t>
      </w:r>
    </w:p>
    <w:p w:rsidR="000F4D45" w:rsidRPr="00550121" w:rsidRDefault="000F4D45" w:rsidP="000F4D45">
      <w:pPr>
        <w:ind w:left="720" w:firstLine="284"/>
        <w:jc w:val="both"/>
        <w:rPr>
          <w:sz w:val="24"/>
          <w:szCs w:val="24"/>
          <w:lang w:val="uk-UA"/>
        </w:rPr>
      </w:pPr>
    </w:p>
    <w:p w:rsidR="00BD3CCE" w:rsidRPr="00550121" w:rsidRDefault="00065F97" w:rsidP="00433BE9">
      <w:pPr>
        <w:numPr>
          <w:ilvl w:val="1"/>
          <w:numId w:val="6"/>
        </w:numPr>
        <w:jc w:val="both"/>
        <w:rPr>
          <w:sz w:val="24"/>
          <w:szCs w:val="24"/>
          <w:lang w:val="uk-UA"/>
        </w:rPr>
      </w:pPr>
      <w:r w:rsidRPr="00550121">
        <w:rPr>
          <w:b/>
          <w:sz w:val="24"/>
          <w:szCs w:val="24"/>
          <w:lang w:val="uk-UA"/>
        </w:rPr>
        <w:t xml:space="preserve"> </w:t>
      </w:r>
      <w:r w:rsidR="00BD3CCE" w:rsidRPr="00550121">
        <w:rPr>
          <w:b/>
          <w:sz w:val="24"/>
          <w:szCs w:val="24"/>
          <w:lang w:val="uk-UA"/>
        </w:rPr>
        <w:t>Кількість отриманих охоронних документів</w:t>
      </w:r>
      <w:r w:rsidR="00BD3CCE" w:rsidRPr="00550121">
        <w:rPr>
          <w:sz w:val="24"/>
          <w:szCs w:val="24"/>
          <w:lang w:val="uk-UA"/>
        </w:rPr>
        <w:t xml:space="preserve"> </w:t>
      </w:r>
    </w:p>
    <w:p w:rsidR="00D41B00" w:rsidRPr="00550121" w:rsidRDefault="00D41B00" w:rsidP="00D41B00">
      <w:pPr>
        <w:ind w:left="775"/>
        <w:jc w:val="both"/>
        <w:rPr>
          <w:sz w:val="24"/>
          <w:szCs w:val="24"/>
          <w:lang w:val="uk-UA"/>
        </w:rPr>
      </w:pPr>
    </w:p>
    <w:p w:rsidR="009A4FE7" w:rsidRPr="00550121" w:rsidRDefault="00252B8C" w:rsidP="00447021">
      <w:pPr>
        <w:ind w:left="720" w:firstLine="284"/>
        <w:jc w:val="both"/>
        <w:rPr>
          <w:sz w:val="24"/>
          <w:szCs w:val="24"/>
          <w:lang w:val="uk-UA"/>
        </w:rPr>
      </w:pPr>
      <w:r w:rsidRPr="00276473">
        <w:rPr>
          <w:sz w:val="24"/>
          <w:szCs w:val="24"/>
          <w:lang w:val="uk-UA"/>
        </w:rPr>
        <w:t>У 201</w:t>
      </w:r>
      <w:r w:rsidR="004474EB">
        <w:rPr>
          <w:sz w:val="24"/>
          <w:szCs w:val="24"/>
          <w:lang w:val="uk-UA"/>
        </w:rPr>
        <w:t>2</w:t>
      </w:r>
      <w:r w:rsidR="009A4FE7" w:rsidRPr="00276473">
        <w:rPr>
          <w:sz w:val="24"/>
          <w:szCs w:val="24"/>
          <w:lang w:val="uk-UA"/>
        </w:rPr>
        <w:t xml:space="preserve"> році </w:t>
      </w:r>
      <w:r w:rsidR="00CD003A" w:rsidRPr="00276473">
        <w:rPr>
          <w:sz w:val="24"/>
          <w:szCs w:val="24"/>
          <w:lang w:val="uk-UA"/>
        </w:rPr>
        <w:t xml:space="preserve">під керівництвом д.т.н., проф. Горобець С.В. </w:t>
      </w:r>
      <w:r w:rsidR="009A4FE7" w:rsidRPr="00276473">
        <w:rPr>
          <w:sz w:val="24"/>
          <w:szCs w:val="24"/>
          <w:lang w:val="uk-UA"/>
        </w:rPr>
        <w:t xml:space="preserve">співробітниками </w:t>
      </w:r>
      <w:r w:rsidRPr="00276473">
        <w:rPr>
          <w:sz w:val="24"/>
          <w:szCs w:val="24"/>
          <w:lang w:val="uk-UA"/>
        </w:rPr>
        <w:t>кафедри</w:t>
      </w:r>
      <w:r w:rsidR="009A4FE7" w:rsidRPr="00276473">
        <w:rPr>
          <w:sz w:val="24"/>
          <w:szCs w:val="24"/>
          <w:lang w:val="uk-UA"/>
        </w:rPr>
        <w:t xml:space="preserve"> о</w:t>
      </w:r>
      <w:r w:rsidR="00BD3CCE" w:rsidRPr="00276473">
        <w:rPr>
          <w:sz w:val="24"/>
          <w:szCs w:val="24"/>
          <w:lang w:val="uk-UA"/>
        </w:rPr>
        <w:t xml:space="preserve">тримано </w:t>
      </w:r>
      <w:r w:rsidR="00503B9B">
        <w:rPr>
          <w:b/>
          <w:sz w:val="24"/>
          <w:szCs w:val="24"/>
          <w:lang w:val="uk-UA"/>
        </w:rPr>
        <w:t>4</w:t>
      </w:r>
      <w:r w:rsidR="00BD3CCE" w:rsidRPr="00276473">
        <w:rPr>
          <w:b/>
          <w:sz w:val="24"/>
          <w:szCs w:val="24"/>
          <w:lang w:val="uk-UA"/>
        </w:rPr>
        <w:t xml:space="preserve"> охоронн</w:t>
      </w:r>
      <w:r w:rsidR="00BC7811">
        <w:rPr>
          <w:b/>
          <w:sz w:val="24"/>
          <w:szCs w:val="24"/>
          <w:lang w:val="uk-UA"/>
        </w:rPr>
        <w:t>их</w:t>
      </w:r>
      <w:r w:rsidR="00276473" w:rsidRPr="00276473">
        <w:rPr>
          <w:b/>
          <w:sz w:val="24"/>
          <w:szCs w:val="24"/>
          <w:lang w:val="uk-UA"/>
        </w:rPr>
        <w:t xml:space="preserve"> </w:t>
      </w:r>
      <w:r w:rsidR="00BD3CCE" w:rsidRPr="00276473">
        <w:rPr>
          <w:b/>
          <w:sz w:val="24"/>
          <w:szCs w:val="24"/>
          <w:lang w:val="uk-UA"/>
        </w:rPr>
        <w:t>документ</w:t>
      </w:r>
      <w:r w:rsidR="00BC7811">
        <w:rPr>
          <w:b/>
          <w:sz w:val="24"/>
          <w:szCs w:val="24"/>
          <w:lang w:val="uk-UA"/>
        </w:rPr>
        <w:t>ів</w:t>
      </w:r>
      <w:r w:rsidR="00CD003A" w:rsidRPr="00276473">
        <w:rPr>
          <w:b/>
          <w:sz w:val="24"/>
          <w:szCs w:val="24"/>
          <w:lang w:val="uk-UA"/>
        </w:rPr>
        <w:t xml:space="preserve"> </w:t>
      </w:r>
      <w:r w:rsidR="00CD003A" w:rsidRPr="00276473">
        <w:rPr>
          <w:sz w:val="24"/>
          <w:szCs w:val="24"/>
          <w:lang w:val="uk-UA"/>
        </w:rPr>
        <w:t xml:space="preserve">та </w:t>
      </w:r>
      <w:r w:rsidR="00503B9B">
        <w:rPr>
          <w:b/>
          <w:sz w:val="24"/>
          <w:szCs w:val="24"/>
          <w:lang w:val="uk-UA"/>
        </w:rPr>
        <w:t>3</w:t>
      </w:r>
      <w:r w:rsidR="00DC53C0" w:rsidRPr="00276473">
        <w:rPr>
          <w:b/>
          <w:sz w:val="24"/>
          <w:szCs w:val="24"/>
          <w:lang w:val="uk-UA"/>
        </w:rPr>
        <w:t xml:space="preserve"> заявк</w:t>
      </w:r>
      <w:r w:rsidR="00276473" w:rsidRPr="00276473">
        <w:rPr>
          <w:b/>
          <w:sz w:val="24"/>
          <w:szCs w:val="24"/>
          <w:lang w:val="uk-UA"/>
        </w:rPr>
        <w:t>а</w:t>
      </w:r>
      <w:r w:rsidR="00DC53C0" w:rsidRPr="00276473">
        <w:rPr>
          <w:b/>
          <w:sz w:val="24"/>
          <w:szCs w:val="24"/>
          <w:lang w:val="uk-UA"/>
        </w:rPr>
        <w:t xml:space="preserve"> на винахід</w:t>
      </w:r>
      <w:r w:rsidR="00AC2255" w:rsidRPr="00276473">
        <w:rPr>
          <w:sz w:val="24"/>
          <w:szCs w:val="24"/>
          <w:lang w:val="uk-UA"/>
        </w:rPr>
        <w:t xml:space="preserve"> в Україні</w:t>
      </w:r>
      <w:r w:rsidR="009A4FE7" w:rsidRPr="00276473">
        <w:rPr>
          <w:sz w:val="24"/>
          <w:szCs w:val="24"/>
          <w:lang w:val="uk-UA"/>
        </w:rPr>
        <w:t>:</w:t>
      </w:r>
    </w:p>
    <w:p w:rsidR="00CD003A" w:rsidRPr="00550121" w:rsidRDefault="00CD003A" w:rsidP="00447021">
      <w:pPr>
        <w:ind w:left="720" w:firstLine="284"/>
        <w:jc w:val="both"/>
        <w:rPr>
          <w:sz w:val="24"/>
          <w:szCs w:val="24"/>
          <w:lang w:val="uk-UA"/>
        </w:rPr>
      </w:pPr>
    </w:p>
    <w:p w:rsidR="000D1A0B" w:rsidRPr="000D1A0B" w:rsidRDefault="000D1A0B" w:rsidP="000D1A0B">
      <w:pPr>
        <w:numPr>
          <w:ilvl w:val="0"/>
          <w:numId w:val="9"/>
        </w:numPr>
        <w:jc w:val="both"/>
        <w:rPr>
          <w:sz w:val="24"/>
          <w:szCs w:val="24"/>
          <w:lang w:val="uk-UA"/>
        </w:rPr>
      </w:pPr>
      <w:r w:rsidRPr="000D1A0B">
        <w:rPr>
          <w:sz w:val="24"/>
          <w:szCs w:val="24"/>
          <w:lang w:val="uk-UA"/>
        </w:rPr>
        <w:t xml:space="preserve">Патент на винахід України № 97557від 27.02.2012р. Вуглецевий магнітний сорбент. Міщенко В.М., </w:t>
      </w:r>
      <w:r w:rsidRPr="000D1A0B">
        <w:rPr>
          <w:b/>
          <w:sz w:val="24"/>
          <w:szCs w:val="24"/>
          <w:lang w:val="uk-UA"/>
        </w:rPr>
        <w:t>Горбик П.П.</w:t>
      </w:r>
      <w:r w:rsidRPr="000D1A0B">
        <w:rPr>
          <w:sz w:val="24"/>
          <w:szCs w:val="24"/>
          <w:lang w:val="uk-UA"/>
        </w:rPr>
        <w:t>,  Картель М.Т., Абрамов М.В., Васильєва О.А.</w:t>
      </w:r>
    </w:p>
    <w:p w:rsidR="000D1A0B" w:rsidRPr="000D1A0B" w:rsidRDefault="000D1A0B" w:rsidP="000D1A0B">
      <w:pPr>
        <w:numPr>
          <w:ilvl w:val="0"/>
          <w:numId w:val="9"/>
        </w:numPr>
        <w:jc w:val="both"/>
        <w:rPr>
          <w:sz w:val="24"/>
          <w:szCs w:val="24"/>
          <w:lang w:val="uk-UA"/>
        </w:rPr>
      </w:pPr>
      <w:r w:rsidRPr="000D1A0B">
        <w:rPr>
          <w:sz w:val="24"/>
          <w:szCs w:val="24"/>
          <w:lang w:val="uk-UA"/>
        </w:rPr>
        <w:t xml:space="preserve">Патент на винахід України № 999211від 25.07. 2012р. Нанокапсула з функціями наноробота.  </w:t>
      </w:r>
      <w:r w:rsidRPr="000D1A0B">
        <w:rPr>
          <w:b/>
          <w:sz w:val="24"/>
          <w:szCs w:val="24"/>
          <w:lang w:val="uk-UA"/>
        </w:rPr>
        <w:t>Горбик П.П.</w:t>
      </w:r>
      <w:r w:rsidRPr="000D1A0B">
        <w:rPr>
          <w:sz w:val="24"/>
          <w:szCs w:val="24"/>
          <w:lang w:val="uk-UA"/>
        </w:rPr>
        <w:t>, Петра</w:t>
      </w:r>
      <w:bookmarkStart w:id="0" w:name="_GoBack"/>
      <w:bookmarkEnd w:id="0"/>
      <w:r w:rsidRPr="000D1A0B">
        <w:rPr>
          <w:sz w:val="24"/>
          <w:szCs w:val="24"/>
          <w:lang w:val="uk-UA"/>
        </w:rPr>
        <w:t>новська А.Л., Турелик М.П., Туранська С.П., Васильєва А.А., Чехун В.Ф., Лук</w:t>
      </w:r>
      <w:r w:rsidRPr="000D1A0B">
        <w:rPr>
          <w:sz w:val="24"/>
          <w:szCs w:val="24"/>
          <w:vertAlign w:val="superscript"/>
          <w:lang w:val="uk-UA"/>
        </w:rPr>
        <w:t>,</w:t>
      </w:r>
      <w:r w:rsidRPr="000D1A0B">
        <w:rPr>
          <w:sz w:val="24"/>
          <w:szCs w:val="24"/>
          <w:lang w:val="uk-UA"/>
        </w:rPr>
        <w:t>янова Н.Ю., Шпак А.П., Кордубан О.М.</w:t>
      </w:r>
    </w:p>
    <w:p w:rsidR="000D1A0B" w:rsidRPr="000D1A0B" w:rsidRDefault="000D1A0B" w:rsidP="000D1A0B">
      <w:pPr>
        <w:numPr>
          <w:ilvl w:val="0"/>
          <w:numId w:val="9"/>
        </w:numPr>
        <w:jc w:val="both"/>
        <w:rPr>
          <w:sz w:val="24"/>
          <w:szCs w:val="24"/>
          <w:lang w:val="uk-UA"/>
        </w:rPr>
      </w:pPr>
      <w:r w:rsidRPr="000D1A0B">
        <w:rPr>
          <w:sz w:val="24"/>
          <w:szCs w:val="24"/>
          <w:lang w:val="uk-UA"/>
        </w:rPr>
        <w:t>Патент на корисну модель № 67423 від 27.02 2012. Спосіб одержання тонковолокнистого фільтрованого матеріалу. Дзюбенко Л.С., Сап</w:t>
      </w:r>
      <w:r w:rsidRPr="000D1A0B">
        <w:rPr>
          <w:sz w:val="24"/>
          <w:szCs w:val="24"/>
          <w:vertAlign w:val="superscript"/>
          <w:lang w:val="uk-UA"/>
        </w:rPr>
        <w:t>,</w:t>
      </w:r>
      <w:r w:rsidRPr="000D1A0B">
        <w:rPr>
          <w:sz w:val="24"/>
          <w:szCs w:val="24"/>
          <w:lang w:val="uk-UA"/>
        </w:rPr>
        <w:t xml:space="preserve">яненко О.О., </w:t>
      </w:r>
      <w:r w:rsidRPr="000D1A0B">
        <w:rPr>
          <w:b/>
          <w:sz w:val="24"/>
          <w:szCs w:val="24"/>
          <w:lang w:val="uk-UA"/>
        </w:rPr>
        <w:t>Горбик П.П.</w:t>
      </w:r>
      <w:r w:rsidRPr="000D1A0B">
        <w:rPr>
          <w:sz w:val="24"/>
          <w:szCs w:val="24"/>
          <w:lang w:val="uk-UA"/>
        </w:rPr>
        <w:t xml:space="preserve">, Міщенко В.М., Резанова Н.М., Цебренко М.В., Мельник І.А., Резанова В.Г.  </w:t>
      </w:r>
    </w:p>
    <w:p w:rsidR="00B16FD0" w:rsidRPr="00550121" w:rsidRDefault="00B16FD0" w:rsidP="00433BE9">
      <w:pPr>
        <w:numPr>
          <w:ilvl w:val="0"/>
          <w:numId w:val="9"/>
        </w:numPr>
        <w:jc w:val="both"/>
        <w:rPr>
          <w:sz w:val="24"/>
          <w:szCs w:val="24"/>
          <w:lang w:val="uk-UA"/>
        </w:rPr>
      </w:pPr>
      <w:r w:rsidRPr="00550121">
        <w:rPr>
          <w:sz w:val="24"/>
          <w:szCs w:val="24"/>
          <w:lang w:val="uk-UA"/>
        </w:rPr>
        <w:t>Маринченко В.О., Н</w:t>
      </w:r>
      <w:r w:rsidR="00276473">
        <w:rPr>
          <w:sz w:val="24"/>
          <w:szCs w:val="24"/>
          <w:lang w:val="uk-UA"/>
        </w:rPr>
        <w:t>і</w:t>
      </w:r>
      <w:r w:rsidRPr="00550121">
        <w:rPr>
          <w:sz w:val="24"/>
          <w:szCs w:val="24"/>
          <w:lang w:val="uk-UA"/>
        </w:rPr>
        <w:t>жельська О.</w:t>
      </w:r>
      <w:r w:rsidR="00276473">
        <w:rPr>
          <w:sz w:val="24"/>
          <w:szCs w:val="24"/>
          <w:lang w:val="uk-UA"/>
        </w:rPr>
        <w:t>І</w:t>
      </w:r>
      <w:r w:rsidRPr="00550121">
        <w:rPr>
          <w:sz w:val="24"/>
          <w:szCs w:val="24"/>
          <w:lang w:val="uk-UA"/>
        </w:rPr>
        <w:t xml:space="preserve">, Макара В.А., Якунов А.В., </w:t>
      </w:r>
      <w:r w:rsidRPr="00550121">
        <w:rPr>
          <w:b/>
          <w:sz w:val="24"/>
          <w:szCs w:val="24"/>
          <w:lang w:val="uk-UA"/>
        </w:rPr>
        <w:t xml:space="preserve">Маринченко Л.В. </w:t>
      </w:r>
      <w:r w:rsidRPr="00550121">
        <w:rPr>
          <w:sz w:val="24"/>
          <w:szCs w:val="24"/>
          <w:lang w:val="uk-UA"/>
        </w:rPr>
        <w:t xml:space="preserve">Пристрій для обробки суспензій клітин електромагнітним випромінюванням міліметрового діапазону довжин хвиль нетеплової потужності. Деклараційний патент на корисну модель № 70893 від 23.05.2012 за заявкою № </w:t>
      </w:r>
      <w:r w:rsidRPr="00550121">
        <w:rPr>
          <w:sz w:val="24"/>
          <w:szCs w:val="24"/>
          <w:lang w:val="en-US"/>
        </w:rPr>
        <w:t>u</w:t>
      </w:r>
      <w:r w:rsidRPr="00550121">
        <w:rPr>
          <w:sz w:val="24"/>
          <w:szCs w:val="24"/>
        </w:rPr>
        <w:t xml:space="preserve"> </w:t>
      </w:r>
      <w:r w:rsidRPr="00550121">
        <w:rPr>
          <w:sz w:val="24"/>
          <w:szCs w:val="24"/>
          <w:lang w:val="uk-UA"/>
        </w:rPr>
        <w:t>2011 15249 від 22.12.2011</w:t>
      </w:r>
    </w:p>
    <w:p w:rsidR="00B16FD0" w:rsidRPr="00550121" w:rsidRDefault="00C433ED" w:rsidP="00433BE9">
      <w:pPr>
        <w:numPr>
          <w:ilvl w:val="0"/>
          <w:numId w:val="9"/>
        </w:numPr>
        <w:jc w:val="both"/>
        <w:rPr>
          <w:sz w:val="24"/>
          <w:szCs w:val="24"/>
          <w:lang w:val="uk-UA"/>
        </w:rPr>
      </w:pPr>
      <w:r w:rsidRPr="00550121">
        <w:rPr>
          <w:sz w:val="24"/>
          <w:szCs w:val="24"/>
          <w:lang w:val="uk-UA"/>
        </w:rPr>
        <w:t xml:space="preserve">Маринченко В.О., Ніжельська О.І., Макара В.А,, Якунов А.В., </w:t>
      </w:r>
      <w:r w:rsidRPr="00550121">
        <w:rPr>
          <w:b/>
          <w:sz w:val="24"/>
          <w:szCs w:val="24"/>
          <w:lang w:val="uk-UA"/>
        </w:rPr>
        <w:t xml:space="preserve">Маринченко Л.В. </w:t>
      </w:r>
      <w:r w:rsidRPr="00550121">
        <w:rPr>
          <w:sz w:val="24"/>
          <w:szCs w:val="24"/>
          <w:lang w:val="uk-UA"/>
        </w:rPr>
        <w:t xml:space="preserve">Спосіб активування засівних дріжджів електромагнітним випромінюванням надвисокої частоти нетеплової інтенсивності. Заявки на винахід і корисну модель від 23.05.2012 № </w:t>
      </w:r>
      <w:r w:rsidRPr="00550121">
        <w:rPr>
          <w:sz w:val="24"/>
          <w:szCs w:val="24"/>
          <w:lang w:val="en-US"/>
        </w:rPr>
        <w:t xml:space="preserve">a 2012 06 2000 </w:t>
      </w:r>
      <w:r w:rsidRPr="00550121">
        <w:rPr>
          <w:sz w:val="24"/>
          <w:szCs w:val="24"/>
          <w:lang w:val="uk-UA"/>
        </w:rPr>
        <w:t>№</w:t>
      </w:r>
      <w:r w:rsidRPr="00550121">
        <w:rPr>
          <w:sz w:val="24"/>
          <w:szCs w:val="24"/>
          <w:lang w:val="en-US"/>
        </w:rPr>
        <w:t xml:space="preserve"> u 2012 06 2003</w:t>
      </w:r>
    </w:p>
    <w:p w:rsidR="00BC7811" w:rsidRDefault="000D1A0B" w:rsidP="00433BE9">
      <w:pPr>
        <w:numPr>
          <w:ilvl w:val="0"/>
          <w:numId w:val="9"/>
        </w:numPr>
        <w:jc w:val="both"/>
        <w:rPr>
          <w:sz w:val="24"/>
          <w:szCs w:val="24"/>
          <w:lang w:val="uk-UA"/>
        </w:rPr>
      </w:pPr>
      <w:r>
        <w:rPr>
          <w:b/>
          <w:sz w:val="24"/>
          <w:szCs w:val="24"/>
          <w:lang w:val="uk-UA"/>
        </w:rPr>
        <w:t xml:space="preserve">Горобець О.Ю., </w:t>
      </w:r>
      <w:r w:rsidR="00BC7811" w:rsidRPr="000D1A0B">
        <w:rPr>
          <w:b/>
          <w:sz w:val="24"/>
          <w:szCs w:val="24"/>
          <w:lang w:val="uk-UA"/>
        </w:rPr>
        <w:t xml:space="preserve">Бондар </w:t>
      </w:r>
      <w:r w:rsidR="00BC7811" w:rsidRPr="00BC7811">
        <w:rPr>
          <w:b/>
          <w:sz w:val="24"/>
          <w:szCs w:val="24"/>
          <w:lang w:val="uk-UA"/>
        </w:rPr>
        <w:t>І.А.</w:t>
      </w:r>
      <w:r w:rsidR="00BC7811">
        <w:rPr>
          <w:sz w:val="24"/>
          <w:szCs w:val="24"/>
          <w:lang w:val="uk-UA"/>
        </w:rPr>
        <w:t xml:space="preserve"> Ферромагнітний імплантант. Заявка на корисну модель №</w:t>
      </w:r>
      <w:r w:rsidR="00BC7811">
        <w:rPr>
          <w:sz w:val="24"/>
          <w:szCs w:val="24"/>
          <w:lang w:val="en-US"/>
        </w:rPr>
        <w:t>U</w:t>
      </w:r>
      <w:r w:rsidR="00BC7811" w:rsidRPr="000D1A0B">
        <w:rPr>
          <w:sz w:val="24"/>
          <w:szCs w:val="24"/>
        </w:rPr>
        <w:t>2012040021</w:t>
      </w:r>
    </w:p>
    <w:p w:rsidR="00FE798D" w:rsidRPr="00FE798D" w:rsidRDefault="00FE798D" w:rsidP="00433BE9">
      <w:pPr>
        <w:numPr>
          <w:ilvl w:val="0"/>
          <w:numId w:val="9"/>
        </w:numPr>
        <w:jc w:val="both"/>
        <w:rPr>
          <w:sz w:val="24"/>
          <w:szCs w:val="24"/>
          <w:lang w:val="uk-UA"/>
        </w:rPr>
      </w:pPr>
      <w:r w:rsidRPr="00FE798D">
        <w:rPr>
          <w:rStyle w:val="xfmb"/>
          <w:b/>
          <w:sz w:val="24"/>
          <w:szCs w:val="24"/>
          <w:lang w:val="uk-UA"/>
        </w:rPr>
        <w:t>Горобець С.В.</w:t>
      </w:r>
      <w:r w:rsidRPr="00FE798D">
        <w:rPr>
          <w:rStyle w:val="xfmb"/>
          <w:sz w:val="24"/>
          <w:szCs w:val="24"/>
          <w:lang w:val="uk-UA"/>
        </w:rPr>
        <w:t xml:space="preserve">, Горобець О.Ю., Дем'яненко І.В. Спосіб визначення місця локалізації магнітної фази в околі мембрани біооб'єкту. </w:t>
      </w:r>
      <w:r w:rsidRPr="00FE798D">
        <w:rPr>
          <w:rStyle w:val="xfmb"/>
          <w:sz w:val="24"/>
          <w:szCs w:val="24"/>
        </w:rPr>
        <w:t>Заявка № 09374 від 31.07.12</w:t>
      </w:r>
    </w:p>
    <w:p w:rsidR="0082338E" w:rsidRPr="00550121" w:rsidRDefault="0082338E" w:rsidP="0082338E">
      <w:pPr>
        <w:ind w:left="720"/>
        <w:jc w:val="both"/>
        <w:rPr>
          <w:sz w:val="24"/>
          <w:szCs w:val="24"/>
          <w:lang w:val="uk-UA"/>
        </w:rPr>
      </w:pPr>
    </w:p>
    <w:p w:rsidR="00D82F15" w:rsidRPr="00550121" w:rsidRDefault="00D35326" w:rsidP="00AC2255">
      <w:pPr>
        <w:numPr>
          <w:ilvl w:val="0"/>
          <w:numId w:val="1"/>
        </w:numPr>
        <w:tabs>
          <w:tab w:val="clear" w:pos="760"/>
          <w:tab w:val="num" w:pos="426"/>
        </w:tabs>
        <w:ind w:left="426" w:hanging="426"/>
        <w:jc w:val="both"/>
        <w:rPr>
          <w:b/>
          <w:sz w:val="24"/>
          <w:szCs w:val="24"/>
          <w:lang w:val="uk-UA"/>
        </w:rPr>
      </w:pPr>
      <w:r w:rsidRPr="00550121">
        <w:rPr>
          <w:b/>
          <w:iCs/>
          <w:sz w:val="24"/>
          <w:szCs w:val="24"/>
          <w:lang w:val="uk-UA"/>
        </w:rPr>
        <w:t>М</w:t>
      </w:r>
      <w:r w:rsidR="00D41B00" w:rsidRPr="00550121">
        <w:rPr>
          <w:b/>
          <w:iCs/>
          <w:sz w:val="24"/>
          <w:szCs w:val="24"/>
          <w:lang w:val="uk-UA"/>
        </w:rPr>
        <w:t>іжнародне</w:t>
      </w:r>
      <w:r w:rsidR="00D41B00" w:rsidRPr="00550121">
        <w:rPr>
          <w:b/>
          <w:sz w:val="24"/>
          <w:szCs w:val="24"/>
          <w:lang w:val="uk-UA"/>
        </w:rPr>
        <w:t xml:space="preserve"> наукове співробітництво </w:t>
      </w:r>
    </w:p>
    <w:p w:rsidR="00764A86" w:rsidRDefault="00AC2255" w:rsidP="00AC2255">
      <w:pPr>
        <w:ind w:left="720" w:firstLine="284"/>
        <w:jc w:val="both"/>
        <w:rPr>
          <w:sz w:val="24"/>
          <w:szCs w:val="24"/>
          <w:lang w:val="uk-UA"/>
        </w:rPr>
      </w:pPr>
      <w:r w:rsidRPr="00550121">
        <w:rPr>
          <w:sz w:val="24"/>
          <w:szCs w:val="24"/>
          <w:lang w:val="uk-UA"/>
        </w:rPr>
        <w:t>У звітному</w:t>
      </w:r>
      <w:r w:rsidR="001E4849" w:rsidRPr="00550121">
        <w:rPr>
          <w:sz w:val="24"/>
          <w:szCs w:val="24"/>
          <w:lang w:val="uk-UA"/>
        </w:rPr>
        <w:t xml:space="preserve"> році </w:t>
      </w:r>
      <w:r w:rsidR="00764A86" w:rsidRPr="00550121">
        <w:rPr>
          <w:sz w:val="24"/>
          <w:szCs w:val="24"/>
          <w:lang w:val="uk-UA"/>
        </w:rPr>
        <w:t>співробітники кафедри біоінформатики проводилась наступна міжнародна робота:</w:t>
      </w:r>
    </w:p>
    <w:p w:rsidR="00D5261A" w:rsidRPr="00D5261A" w:rsidRDefault="00D5261A" w:rsidP="00D5261A">
      <w:pPr>
        <w:ind w:left="426"/>
        <w:rPr>
          <w:b/>
          <w:sz w:val="24"/>
          <w:szCs w:val="24"/>
          <w:lang w:val="uk-UA"/>
        </w:rPr>
      </w:pPr>
      <w:r w:rsidRPr="00D5261A">
        <w:rPr>
          <w:b/>
          <w:sz w:val="24"/>
          <w:szCs w:val="24"/>
          <w:lang w:val="uk-UA"/>
        </w:rPr>
        <w:t>Діючі міжнародні проекти та угоди</w:t>
      </w:r>
    </w:p>
    <w:p w:rsidR="00D5261A" w:rsidRPr="00D5261A" w:rsidRDefault="00D5261A" w:rsidP="00D5261A">
      <w:pPr>
        <w:ind w:left="426" w:firstLine="708"/>
        <w:rPr>
          <w:sz w:val="24"/>
          <w:szCs w:val="24"/>
          <w:lang w:val="uk-UA"/>
        </w:rPr>
      </w:pPr>
    </w:p>
    <w:p w:rsidR="00D5261A" w:rsidRPr="00D5261A" w:rsidRDefault="00D5261A" w:rsidP="00D5261A">
      <w:pPr>
        <w:ind w:left="426" w:firstLine="567"/>
        <w:jc w:val="both"/>
        <w:rPr>
          <w:sz w:val="24"/>
          <w:szCs w:val="24"/>
          <w:lang w:val="uk-UA"/>
        </w:rPr>
      </w:pPr>
      <w:r w:rsidRPr="00D5261A">
        <w:rPr>
          <w:sz w:val="24"/>
          <w:szCs w:val="24"/>
          <w:lang w:val="uk-UA"/>
        </w:rPr>
        <w:t>Діючий Меморандум про Порозуміння для Співпраці у Дослідженнях та Освіті між представниками Університету Міссурі від імені Університету Міссурі-Колумбія, Інженерного Факультету і Національним технічним університетом України «Київським політехнічним інститутом», що був підписаний представниками Університету Міссурі і представниками факультету біотехнології і біотехніки і міжуніверситетського медико-інженерного факультету у листопаді 2010 року.</w:t>
      </w:r>
    </w:p>
    <w:p w:rsidR="00D5261A" w:rsidRPr="00D5261A" w:rsidRDefault="00D5261A" w:rsidP="00D5261A">
      <w:pPr>
        <w:ind w:left="426" w:firstLine="567"/>
        <w:jc w:val="both"/>
        <w:rPr>
          <w:sz w:val="24"/>
          <w:szCs w:val="24"/>
          <w:lang w:val="en-US"/>
        </w:rPr>
      </w:pPr>
      <w:r w:rsidRPr="00D5261A">
        <w:rPr>
          <w:sz w:val="24"/>
          <w:szCs w:val="24"/>
          <w:lang w:val="uk-UA"/>
        </w:rPr>
        <w:t>(</w:t>
      </w:r>
      <w:r w:rsidRPr="00D5261A">
        <w:rPr>
          <w:sz w:val="24"/>
          <w:szCs w:val="24"/>
          <w:lang w:val="en-US"/>
        </w:rPr>
        <w:t xml:space="preserve">Memorandum of Understanding for Collaboration in Research and Education between The Curators of the University of Missouri on behalf of the University of Missouri-Columbia, College of Engineering And National Technical University of Ukraine “Kyiv Polytechnic Institute”) </w:t>
      </w:r>
    </w:p>
    <w:p w:rsidR="00D5261A" w:rsidRPr="00D5261A" w:rsidRDefault="00D5261A" w:rsidP="00D5261A">
      <w:pPr>
        <w:ind w:left="426"/>
        <w:rPr>
          <w:b/>
          <w:sz w:val="24"/>
          <w:szCs w:val="24"/>
          <w:lang w:val="uk-UA"/>
        </w:rPr>
      </w:pPr>
    </w:p>
    <w:p w:rsidR="00D5261A" w:rsidRPr="00D5261A" w:rsidRDefault="00D5261A" w:rsidP="00D5261A">
      <w:pPr>
        <w:ind w:left="426"/>
        <w:rPr>
          <w:b/>
          <w:sz w:val="24"/>
          <w:szCs w:val="24"/>
          <w:lang w:val="uk-UA"/>
        </w:rPr>
      </w:pPr>
      <w:r w:rsidRPr="00D5261A">
        <w:rPr>
          <w:b/>
          <w:sz w:val="24"/>
          <w:szCs w:val="24"/>
          <w:lang w:val="uk-UA"/>
        </w:rPr>
        <w:t>Мобільність співробітників, аспірантів, студентів</w:t>
      </w:r>
    </w:p>
    <w:p w:rsidR="00D5261A" w:rsidRPr="00D5261A" w:rsidRDefault="00D5261A" w:rsidP="00D5261A">
      <w:pPr>
        <w:ind w:left="426"/>
        <w:rPr>
          <w:b/>
          <w:sz w:val="24"/>
          <w:szCs w:val="24"/>
          <w:lang w:val="uk-UA"/>
        </w:rPr>
      </w:pPr>
    </w:p>
    <w:p w:rsidR="00D5261A" w:rsidRPr="00D5261A" w:rsidRDefault="00D5261A" w:rsidP="00D5261A">
      <w:pPr>
        <w:ind w:left="426" w:firstLine="540"/>
        <w:jc w:val="both"/>
        <w:rPr>
          <w:sz w:val="24"/>
          <w:szCs w:val="24"/>
          <w:lang w:val="uk-UA"/>
        </w:rPr>
      </w:pPr>
      <w:r w:rsidRPr="00D5261A">
        <w:rPr>
          <w:sz w:val="24"/>
          <w:szCs w:val="24"/>
          <w:lang w:val="uk-UA"/>
        </w:rPr>
        <w:t xml:space="preserve">Магістрантка кафедри біоінформатики Румянцева </w:t>
      </w:r>
    </w:p>
    <w:p w:rsidR="00D5261A" w:rsidRPr="00D5261A" w:rsidRDefault="00D5261A" w:rsidP="00D5261A">
      <w:pPr>
        <w:ind w:left="426" w:firstLine="540"/>
        <w:jc w:val="both"/>
        <w:rPr>
          <w:sz w:val="24"/>
          <w:szCs w:val="24"/>
          <w:lang w:val="uk-UA"/>
        </w:rPr>
      </w:pPr>
      <w:r w:rsidRPr="00D5261A">
        <w:rPr>
          <w:sz w:val="24"/>
          <w:szCs w:val="24"/>
          <w:lang w:val="uk-UA"/>
        </w:rPr>
        <w:t xml:space="preserve">Аспірант кафедри Ніколаєнко Роман Миколайович продовжує навчання до </w:t>
      </w:r>
      <w:r w:rsidRPr="00D5261A">
        <w:rPr>
          <w:sz w:val="24"/>
          <w:szCs w:val="24"/>
          <w:lang w:val="en-US"/>
        </w:rPr>
        <w:t>School</w:t>
      </w:r>
      <w:r w:rsidRPr="00D5261A">
        <w:rPr>
          <w:sz w:val="24"/>
          <w:szCs w:val="24"/>
          <w:lang w:val="uk-UA"/>
        </w:rPr>
        <w:t xml:space="preserve"> </w:t>
      </w:r>
      <w:r w:rsidRPr="00D5261A">
        <w:rPr>
          <w:sz w:val="24"/>
          <w:szCs w:val="24"/>
          <w:lang w:val="en-US"/>
        </w:rPr>
        <w:t>of</w:t>
      </w:r>
      <w:r w:rsidRPr="00D5261A">
        <w:rPr>
          <w:sz w:val="24"/>
          <w:szCs w:val="24"/>
          <w:lang w:val="uk-UA"/>
        </w:rPr>
        <w:t xml:space="preserve"> </w:t>
      </w:r>
      <w:r w:rsidRPr="00D5261A">
        <w:rPr>
          <w:sz w:val="24"/>
          <w:szCs w:val="24"/>
          <w:lang w:val="en-US"/>
        </w:rPr>
        <w:t>biological</w:t>
      </w:r>
      <w:r w:rsidRPr="00D5261A">
        <w:rPr>
          <w:sz w:val="24"/>
          <w:szCs w:val="24"/>
          <w:lang w:val="uk-UA"/>
        </w:rPr>
        <w:t xml:space="preserve"> </w:t>
      </w:r>
      <w:r w:rsidRPr="00D5261A">
        <w:rPr>
          <w:sz w:val="24"/>
          <w:szCs w:val="24"/>
          <w:lang w:val="en-US"/>
        </w:rPr>
        <w:t>Sciences</w:t>
      </w:r>
      <w:r w:rsidRPr="00D5261A">
        <w:rPr>
          <w:sz w:val="24"/>
          <w:szCs w:val="24"/>
          <w:lang w:val="uk-UA"/>
        </w:rPr>
        <w:t xml:space="preserve"> </w:t>
      </w:r>
      <w:r w:rsidRPr="00D5261A">
        <w:rPr>
          <w:sz w:val="24"/>
          <w:szCs w:val="24"/>
          <w:lang w:val="en-US"/>
        </w:rPr>
        <w:t>in</w:t>
      </w:r>
      <w:r w:rsidRPr="00D5261A">
        <w:rPr>
          <w:sz w:val="24"/>
          <w:szCs w:val="24"/>
          <w:lang w:val="uk-UA"/>
        </w:rPr>
        <w:t xml:space="preserve"> </w:t>
      </w:r>
      <w:r w:rsidRPr="00D5261A">
        <w:rPr>
          <w:sz w:val="24"/>
          <w:szCs w:val="24"/>
          <w:lang w:val="en-US"/>
        </w:rPr>
        <w:t>University</w:t>
      </w:r>
      <w:r w:rsidRPr="00D5261A">
        <w:rPr>
          <w:sz w:val="24"/>
          <w:szCs w:val="24"/>
          <w:lang w:val="uk-UA"/>
        </w:rPr>
        <w:t xml:space="preserve"> </w:t>
      </w:r>
      <w:r w:rsidRPr="00D5261A">
        <w:rPr>
          <w:sz w:val="24"/>
          <w:szCs w:val="24"/>
          <w:lang w:val="en-US"/>
        </w:rPr>
        <w:t>of</w:t>
      </w:r>
      <w:r w:rsidRPr="00D5261A">
        <w:rPr>
          <w:sz w:val="24"/>
          <w:szCs w:val="24"/>
          <w:lang w:val="uk-UA"/>
        </w:rPr>
        <w:t xml:space="preserve"> </w:t>
      </w:r>
      <w:r w:rsidRPr="00D5261A">
        <w:rPr>
          <w:sz w:val="24"/>
          <w:szCs w:val="24"/>
          <w:lang w:val="en-US"/>
        </w:rPr>
        <w:t>Missouri</w:t>
      </w:r>
      <w:r w:rsidRPr="00D5261A">
        <w:rPr>
          <w:sz w:val="24"/>
          <w:szCs w:val="24"/>
          <w:lang w:val="uk-UA"/>
        </w:rPr>
        <w:t>-</w:t>
      </w:r>
      <w:r w:rsidRPr="00D5261A">
        <w:rPr>
          <w:sz w:val="24"/>
          <w:szCs w:val="24"/>
          <w:lang w:val="en-US"/>
        </w:rPr>
        <w:t>Kansas</w:t>
      </w:r>
      <w:r w:rsidRPr="00D5261A">
        <w:rPr>
          <w:sz w:val="24"/>
          <w:szCs w:val="24"/>
          <w:lang w:val="uk-UA"/>
        </w:rPr>
        <w:t xml:space="preserve"> </w:t>
      </w:r>
      <w:r w:rsidRPr="00D5261A">
        <w:rPr>
          <w:sz w:val="24"/>
          <w:szCs w:val="24"/>
          <w:lang w:val="en-US"/>
        </w:rPr>
        <w:t>City</w:t>
      </w:r>
      <w:r w:rsidRPr="00D5261A">
        <w:rPr>
          <w:sz w:val="24"/>
          <w:szCs w:val="24"/>
          <w:lang w:val="uk-UA"/>
        </w:rPr>
        <w:t xml:space="preserve"> в Сполучених Штатах Америки (серпень 2010 р.) </w:t>
      </w:r>
    </w:p>
    <w:p w:rsidR="00D5261A" w:rsidRPr="00D5261A" w:rsidRDefault="00D5261A" w:rsidP="00D5261A">
      <w:pPr>
        <w:ind w:left="426"/>
        <w:rPr>
          <w:b/>
          <w:sz w:val="24"/>
          <w:szCs w:val="24"/>
          <w:lang w:val="uk-UA"/>
        </w:rPr>
      </w:pPr>
    </w:p>
    <w:p w:rsidR="00D5261A" w:rsidRPr="00D5261A" w:rsidRDefault="00D5261A" w:rsidP="00D5261A">
      <w:pPr>
        <w:ind w:left="426"/>
        <w:rPr>
          <w:b/>
          <w:sz w:val="24"/>
          <w:szCs w:val="24"/>
        </w:rPr>
      </w:pPr>
      <w:r w:rsidRPr="00D5261A">
        <w:rPr>
          <w:b/>
          <w:sz w:val="24"/>
          <w:szCs w:val="24"/>
          <w:lang w:val="uk-UA"/>
        </w:rPr>
        <w:t xml:space="preserve">Участь кафедри в міжнародних заходах (конференції, семінари, виставки, </w:t>
      </w:r>
      <w:r w:rsidRPr="00D5261A">
        <w:rPr>
          <w:b/>
          <w:sz w:val="24"/>
          <w:szCs w:val="24"/>
          <w:lang w:val="en-US"/>
        </w:rPr>
        <w:t>workshop</w:t>
      </w:r>
      <w:r w:rsidRPr="00D5261A">
        <w:rPr>
          <w:b/>
          <w:sz w:val="24"/>
          <w:szCs w:val="24"/>
        </w:rPr>
        <w:t xml:space="preserve"> тощо)</w:t>
      </w:r>
    </w:p>
    <w:p w:rsidR="00D5261A" w:rsidRPr="00D5261A" w:rsidRDefault="00D5261A" w:rsidP="00D5261A">
      <w:pPr>
        <w:ind w:left="426"/>
        <w:rPr>
          <w:b/>
          <w:sz w:val="24"/>
          <w:szCs w:val="24"/>
        </w:rPr>
      </w:pPr>
    </w:p>
    <w:p w:rsidR="00D5261A" w:rsidRPr="00D5261A" w:rsidRDefault="00D5261A" w:rsidP="00D5261A">
      <w:pPr>
        <w:pStyle w:val="HTML0"/>
        <w:ind w:left="426"/>
        <w:jc w:val="both"/>
        <w:rPr>
          <w:rFonts w:ascii="Times New Roman" w:hAnsi="Times New Roman" w:cs="Times New Roman"/>
          <w:sz w:val="24"/>
          <w:szCs w:val="24"/>
          <w:lang w:val="uk-UA"/>
        </w:rPr>
      </w:pPr>
      <w:r w:rsidRPr="00D5261A">
        <w:rPr>
          <w:rFonts w:ascii="Times New Roman" w:hAnsi="Times New Roman" w:cs="Times New Roman"/>
          <w:bCs/>
          <w:sz w:val="24"/>
          <w:szCs w:val="24"/>
        </w:rPr>
        <w:tab/>
        <w:t xml:space="preserve">Професор кафедри біоінформатики Горобець О.Ю. брала участь </w:t>
      </w:r>
      <w:r w:rsidRPr="00D5261A">
        <w:rPr>
          <w:rFonts w:ascii="Times New Roman" w:hAnsi="Times New Roman" w:cs="Times New Roman"/>
          <w:bCs/>
          <w:sz w:val="24"/>
          <w:szCs w:val="24"/>
          <w:lang w:val="uk-UA"/>
        </w:rPr>
        <w:t>в роботі</w:t>
      </w:r>
      <w:r w:rsidRPr="00D5261A">
        <w:rPr>
          <w:rFonts w:ascii="Times New Roman" w:hAnsi="Times New Roman" w:cs="Times New Roman"/>
          <w:bCs/>
          <w:sz w:val="24"/>
          <w:szCs w:val="24"/>
        </w:rPr>
        <w:t xml:space="preserve"> </w:t>
      </w:r>
      <w:r w:rsidRPr="00D5261A">
        <w:rPr>
          <w:rFonts w:ascii="Times New Roman" w:hAnsi="Times New Roman" w:cs="Times New Roman"/>
          <w:bCs/>
          <w:sz w:val="24"/>
          <w:szCs w:val="24"/>
          <w:lang w:val="uk-UA"/>
        </w:rPr>
        <w:t>Міжнародної Школі Магноніки (</w:t>
      </w:r>
      <w:r w:rsidRPr="00D5261A">
        <w:rPr>
          <w:rFonts w:ascii="Times New Roman" w:hAnsi="Times New Roman" w:cs="Times New Roman"/>
          <w:sz w:val="24"/>
          <w:szCs w:val="24"/>
          <w:lang w:val="en-US"/>
        </w:rPr>
        <w:t>International</w:t>
      </w:r>
      <w:r w:rsidRPr="00D5261A">
        <w:rPr>
          <w:rFonts w:ascii="Times New Roman" w:hAnsi="Times New Roman" w:cs="Times New Roman"/>
          <w:sz w:val="24"/>
          <w:szCs w:val="24"/>
        </w:rPr>
        <w:t xml:space="preserve"> </w:t>
      </w:r>
      <w:r w:rsidRPr="00D5261A">
        <w:rPr>
          <w:rFonts w:ascii="Times New Roman" w:hAnsi="Times New Roman" w:cs="Times New Roman"/>
          <w:sz w:val="24"/>
          <w:szCs w:val="24"/>
          <w:lang w:val="en-US"/>
        </w:rPr>
        <w:t>Advanced</w:t>
      </w:r>
      <w:r w:rsidRPr="00D5261A">
        <w:rPr>
          <w:rFonts w:ascii="Times New Roman" w:hAnsi="Times New Roman" w:cs="Times New Roman"/>
          <w:sz w:val="24"/>
          <w:szCs w:val="24"/>
        </w:rPr>
        <w:t xml:space="preserve"> </w:t>
      </w:r>
      <w:r w:rsidRPr="00D5261A">
        <w:rPr>
          <w:rFonts w:ascii="Times New Roman" w:hAnsi="Times New Roman" w:cs="Times New Roman"/>
          <w:sz w:val="24"/>
          <w:szCs w:val="24"/>
          <w:lang w:val="en-US"/>
        </w:rPr>
        <w:t>School</w:t>
      </w:r>
      <w:r w:rsidRPr="00D5261A">
        <w:rPr>
          <w:rFonts w:ascii="Times New Roman" w:hAnsi="Times New Roman" w:cs="Times New Roman"/>
          <w:sz w:val="24"/>
          <w:szCs w:val="24"/>
        </w:rPr>
        <w:t xml:space="preserve"> </w:t>
      </w:r>
      <w:r w:rsidRPr="00D5261A">
        <w:rPr>
          <w:rFonts w:ascii="Times New Roman" w:hAnsi="Times New Roman" w:cs="Times New Roman"/>
          <w:sz w:val="24"/>
          <w:szCs w:val="24"/>
          <w:lang w:val="en-US"/>
        </w:rPr>
        <w:t>in</w:t>
      </w:r>
      <w:r w:rsidRPr="00D5261A">
        <w:rPr>
          <w:rFonts w:ascii="Times New Roman" w:hAnsi="Times New Roman" w:cs="Times New Roman"/>
          <w:sz w:val="24"/>
          <w:szCs w:val="24"/>
        </w:rPr>
        <w:t xml:space="preserve"> </w:t>
      </w:r>
      <w:r w:rsidRPr="00D5261A">
        <w:rPr>
          <w:rFonts w:ascii="Times New Roman" w:hAnsi="Times New Roman" w:cs="Times New Roman"/>
          <w:sz w:val="24"/>
          <w:szCs w:val="24"/>
          <w:lang w:val="en-US"/>
        </w:rPr>
        <w:t>Magnonics</w:t>
      </w:r>
      <w:r w:rsidRPr="00D5261A">
        <w:rPr>
          <w:rFonts w:ascii="Times New Roman" w:hAnsi="Times New Roman" w:cs="Times New Roman"/>
          <w:sz w:val="24"/>
          <w:szCs w:val="24"/>
          <w:lang w:val="uk-UA"/>
        </w:rPr>
        <w:t>), що проходила 3-7 вересня 2012 року в м. Лігурія, Італія (</w:t>
      </w:r>
      <w:r w:rsidRPr="00D5261A">
        <w:rPr>
          <w:rFonts w:ascii="Times New Roman" w:hAnsi="Times New Roman" w:cs="Times New Roman"/>
          <w:sz w:val="24"/>
          <w:szCs w:val="24"/>
          <w:lang w:val="en-US"/>
        </w:rPr>
        <w:t>Liguria</w:t>
      </w:r>
      <w:r w:rsidRPr="00D5261A">
        <w:rPr>
          <w:rFonts w:ascii="Times New Roman" w:hAnsi="Times New Roman" w:cs="Times New Roman"/>
          <w:sz w:val="24"/>
          <w:szCs w:val="24"/>
        </w:rPr>
        <w:t xml:space="preserve">, </w:t>
      </w:r>
      <w:r w:rsidRPr="00D5261A">
        <w:rPr>
          <w:rFonts w:ascii="Times New Roman" w:hAnsi="Times New Roman" w:cs="Times New Roman"/>
          <w:sz w:val="24"/>
          <w:szCs w:val="24"/>
          <w:lang w:val="en-US"/>
        </w:rPr>
        <w:t>Italy</w:t>
      </w:r>
      <w:r w:rsidRPr="00D5261A">
        <w:rPr>
          <w:rFonts w:ascii="Times New Roman" w:hAnsi="Times New Roman" w:cs="Times New Roman"/>
          <w:sz w:val="24"/>
          <w:szCs w:val="24"/>
        </w:rPr>
        <w:t>)</w:t>
      </w:r>
      <w:r w:rsidRPr="00D5261A">
        <w:rPr>
          <w:rFonts w:ascii="Times New Roman" w:hAnsi="Times New Roman" w:cs="Times New Roman"/>
          <w:sz w:val="24"/>
          <w:szCs w:val="24"/>
          <w:lang w:val="uk-UA"/>
        </w:rPr>
        <w:t>, і отримала сертифікат</w:t>
      </w:r>
    </w:p>
    <w:p w:rsidR="00D5261A" w:rsidRPr="00D5261A" w:rsidRDefault="00D5261A" w:rsidP="00D5261A">
      <w:pPr>
        <w:pStyle w:val="21"/>
        <w:ind w:left="426" w:firstLine="708"/>
        <w:rPr>
          <w:sz w:val="24"/>
          <w:szCs w:val="24"/>
        </w:rPr>
      </w:pPr>
      <w:r w:rsidRPr="00D5261A">
        <w:rPr>
          <w:sz w:val="24"/>
          <w:szCs w:val="24"/>
        </w:rPr>
        <w:t xml:space="preserve">19 вересня 2012 року на кафедрі був проведений науковий семінар за участі професора Сергія Лишевського, </w:t>
      </w:r>
      <w:r w:rsidRPr="00D5261A">
        <w:rPr>
          <w:sz w:val="24"/>
          <w:szCs w:val="24"/>
          <w:lang w:val="en-US"/>
        </w:rPr>
        <w:t>PhD</w:t>
      </w:r>
      <w:r w:rsidRPr="00D5261A">
        <w:rPr>
          <w:sz w:val="24"/>
          <w:szCs w:val="24"/>
        </w:rPr>
        <w:t>, професора кафедри Електронної та мікроелектронної  інженерії Рочестерського Інституту Технології, США (</w:t>
      </w:r>
      <w:r w:rsidRPr="00D5261A">
        <w:rPr>
          <w:sz w:val="24"/>
          <w:szCs w:val="24"/>
          <w:lang w:val="en-US"/>
        </w:rPr>
        <w:t>Rochester</w:t>
      </w:r>
      <w:r w:rsidRPr="00D5261A">
        <w:rPr>
          <w:sz w:val="24"/>
          <w:szCs w:val="24"/>
        </w:rPr>
        <w:t xml:space="preserve"> </w:t>
      </w:r>
      <w:r w:rsidRPr="00D5261A">
        <w:rPr>
          <w:sz w:val="24"/>
          <w:szCs w:val="24"/>
          <w:lang w:val="en-US"/>
        </w:rPr>
        <w:t>Institute</w:t>
      </w:r>
      <w:r w:rsidRPr="00D5261A">
        <w:rPr>
          <w:sz w:val="24"/>
          <w:szCs w:val="24"/>
        </w:rPr>
        <w:t xml:space="preserve"> </w:t>
      </w:r>
      <w:r w:rsidRPr="00D5261A">
        <w:rPr>
          <w:sz w:val="24"/>
          <w:szCs w:val="24"/>
          <w:lang w:val="en-US"/>
        </w:rPr>
        <w:t>of</w:t>
      </w:r>
      <w:r w:rsidRPr="00D5261A">
        <w:rPr>
          <w:sz w:val="24"/>
          <w:szCs w:val="24"/>
        </w:rPr>
        <w:t xml:space="preserve"> </w:t>
      </w:r>
      <w:r w:rsidRPr="00D5261A">
        <w:rPr>
          <w:sz w:val="24"/>
          <w:szCs w:val="24"/>
          <w:lang w:val="en-US"/>
        </w:rPr>
        <w:t>Technology</w:t>
      </w:r>
      <w:r w:rsidRPr="00D5261A">
        <w:rPr>
          <w:sz w:val="24"/>
          <w:szCs w:val="24"/>
        </w:rPr>
        <w:t xml:space="preserve">, </w:t>
      </w:r>
      <w:r w:rsidRPr="00D5261A">
        <w:rPr>
          <w:sz w:val="24"/>
          <w:szCs w:val="24"/>
          <w:lang w:val="en-US"/>
        </w:rPr>
        <w:t>Rochester</w:t>
      </w:r>
      <w:r w:rsidRPr="00D5261A">
        <w:rPr>
          <w:sz w:val="24"/>
          <w:szCs w:val="24"/>
        </w:rPr>
        <w:t xml:space="preserve">, </w:t>
      </w:r>
      <w:r w:rsidRPr="00D5261A">
        <w:rPr>
          <w:sz w:val="24"/>
          <w:szCs w:val="24"/>
          <w:lang w:val="en-US"/>
        </w:rPr>
        <w:t>USA</w:t>
      </w:r>
      <w:r w:rsidRPr="00D5261A">
        <w:rPr>
          <w:sz w:val="24"/>
          <w:szCs w:val="24"/>
        </w:rPr>
        <w:t>) на тему «NanoBioTechnology and Molecular Systems». За результатами цього семінару професор С. Лишевський запропонував професорам кафедри біоінформатики С.В. Горобець і О. Ю. Горобець написати статтю для другого видання Енциклопедії Нанонауки та Нанотехнології Деккера (</w:t>
      </w:r>
      <w:r w:rsidRPr="00D5261A">
        <w:rPr>
          <w:sz w:val="24"/>
          <w:szCs w:val="24"/>
          <w:lang w:val="en-US"/>
        </w:rPr>
        <w:t>Dekker</w:t>
      </w:r>
      <w:r w:rsidRPr="00D5261A">
        <w:rPr>
          <w:sz w:val="24"/>
          <w:szCs w:val="24"/>
        </w:rPr>
        <w:t xml:space="preserve"> </w:t>
      </w:r>
      <w:r w:rsidRPr="00D5261A">
        <w:rPr>
          <w:sz w:val="24"/>
          <w:szCs w:val="24"/>
          <w:lang w:val="en-US"/>
        </w:rPr>
        <w:t>Encyclopedia</w:t>
      </w:r>
      <w:r w:rsidRPr="00D5261A">
        <w:rPr>
          <w:sz w:val="24"/>
          <w:szCs w:val="24"/>
        </w:rPr>
        <w:t xml:space="preserve"> </w:t>
      </w:r>
      <w:r w:rsidRPr="00D5261A">
        <w:rPr>
          <w:sz w:val="24"/>
          <w:szCs w:val="24"/>
          <w:lang w:val="en-US"/>
        </w:rPr>
        <w:t>of</w:t>
      </w:r>
      <w:r w:rsidRPr="00D5261A">
        <w:rPr>
          <w:sz w:val="24"/>
          <w:szCs w:val="24"/>
        </w:rPr>
        <w:t xml:space="preserve"> </w:t>
      </w:r>
      <w:r w:rsidRPr="00D5261A">
        <w:rPr>
          <w:sz w:val="24"/>
          <w:szCs w:val="24"/>
          <w:lang w:val="en-US"/>
        </w:rPr>
        <w:t>Nanoscience</w:t>
      </w:r>
      <w:r w:rsidRPr="00D5261A">
        <w:rPr>
          <w:sz w:val="24"/>
          <w:szCs w:val="24"/>
        </w:rPr>
        <w:t xml:space="preserve"> </w:t>
      </w:r>
      <w:r w:rsidRPr="00D5261A">
        <w:rPr>
          <w:sz w:val="24"/>
          <w:szCs w:val="24"/>
          <w:lang w:val="en-US"/>
        </w:rPr>
        <w:t>and</w:t>
      </w:r>
      <w:r w:rsidRPr="00D5261A">
        <w:rPr>
          <w:sz w:val="24"/>
          <w:szCs w:val="24"/>
        </w:rPr>
        <w:t xml:space="preserve"> </w:t>
      </w:r>
      <w:r w:rsidRPr="00D5261A">
        <w:rPr>
          <w:sz w:val="24"/>
          <w:szCs w:val="24"/>
          <w:lang w:val="en-US"/>
        </w:rPr>
        <w:t>Nanotechnology</w:t>
      </w:r>
      <w:r w:rsidRPr="00D5261A">
        <w:rPr>
          <w:sz w:val="24"/>
          <w:szCs w:val="24"/>
        </w:rPr>
        <w:t>), редактором якої є проф. С. Лишевський.</w:t>
      </w:r>
    </w:p>
    <w:p w:rsidR="00D5261A" w:rsidRPr="00D5261A" w:rsidRDefault="00D5261A" w:rsidP="00D5261A">
      <w:pPr>
        <w:pStyle w:val="21"/>
        <w:ind w:left="426" w:firstLine="708"/>
        <w:rPr>
          <w:bCs/>
          <w:sz w:val="24"/>
          <w:szCs w:val="24"/>
        </w:rPr>
      </w:pPr>
      <w:r w:rsidRPr="00D5261A">
        <w:rPr>
          <w:sz w:val="24"/>
          <w:szCs w:val="24"/>
        </w:rPr>
        <w:t xml:space="preserve">Професори кафедри біоінформатики С.В. Горобець і О.Ю. Горобець отримали запрошення від Університету Ексетеру, Об’єднане Королівство (University of Exeter, </w:t>
      </w:r>
      <w:r w:rsidRPr="00D5261A">
        <w:rPr>
          <w:sz w:val="24"/>
          <w:szCs w:val="24"/>
          <w:lang w:val="en-US"/>
        </w:rPr>
        <w:t>Exeter</w:t>
      </w:r>
      <w:r w:rsidRPr="00D5261A">
        <w:rPr>
          <w:sz w:val="24"/>
          <w:szCs w:val="24"/>
        </w:rPr>
        <w:t xml:space="preserve">, </w:t>
      </w:r>
      <w:r w:rsidRPr="00D5261A">
        <w:rPr>
          <w:sz w:val="24"/>
          <w:szCs w:val="24"/>
          <w:lang w:val="en-US"/>
        </w:rPr>
        <w:t>United</w:t>
      </w:r>
      <w:r w:rsidRPr="00D5261A">
        <w:rPr>
          <w:sz w:val="24"/>
          <w:szCs w:val="24"/>
        </w:rPr>
        <w:t xml:space="preserve"> </w:t>
      </w:r>
      <w:r w:rsidRPr="00D5261A">
        <w:rPr>
          <w:sz w:val="24"/>
          <w:szCs w:val="24"/>
          <w:lang w:val="en-US"/>
        </w:rPr>
        <w:t>Kingdom</w:t>
      </w:r>
      <w:r w:rsidRPr="00D5261A">
        <w:rPr>
          <w:sz w:val="24"/>
          <w:szCs w:val="24"/>
        </w:rPr>
        <w:t xml:space="preserve">) відвідати у грудні цього року групу вчених, що працюють над проектом NoWaPhen “Novel Wave Phenomena in Magnetic Nanostructures” в рамках Міжнародної схеми обміном дослідницьким складом FP7 (International Research Staff Exchange Scheme (IRSES), що фінансується Європейським </w:t>
      </w:r>
      <w:r w:rsidRPr="00D5261A">
        <w:rPr>
          <w:rStyle w:val="hps"/>
          <w:sz w:val="24"/>
          <w:szCs w:val="24"/>
        </w:rPr>
        <w:t>співтовариством</w:t>
      </w:r>
      <w:r w:rsidRPr="00D5261A">
        <w:rPr>
          <w:sz w:val="24"/>
          <w:szCs w:val="24"/>
        </w:rPr>
        <w:t xml:space="preserve"> в рамках гранту для проведення спільних досліджень за тематикою кафедри біоінформатики.</w:t>
      </w:r>
    </w:p>
    <w:p w:rsidR="00D5261A" w:rsidRPr="00D5261A" w:rsidRDefault="00D5261A" w:rsidP="00D5261A">
      <w:pPr>
        <w:ind w:left="426"/>
        <w:jc w:val="both"/>
        <w:rPr>
          <w:sz w:val="24"/>
          <w:szCs w:val="24"/>
          <w:lang w:val="uk-UA"/>
        </w:rPr>
      </w:pPr>
      <w:r w:rsidRPr="00D5261A">
        <w:rPr>
          <w:bCs/>
          <w:sz w:val="24"/>
          <w:szCs w:val="24"/>
          <w:lang w:val="uk-UA" w:eastAsia="en-US"/>
        </w:rPr>
        <w:tab/>
        <w:t>Вперше на кафедрі біоінформатики було запропоновано провести в листопаді 2012 року інноваційний тренінг з дистанційного навчання «</w:t>
      </w:r>
      <w:r w:rsidRPr="00D5261A">
        <w:rPr>
          <w:rStyle w:val="subject"/>
          <w:sz w:val="24"/>
          <w:szCs w:val="24"/>
        </w:rPr>
        <w:t>Bioinformatics</w:t>
      </w:r>
      <w:r w:rsidRPr="00D5261A">
        <w:rPr>
          <w:rStyle w:val="subject"/>
          <w:sz w:val="24"/>
          <w:szCs w:val="24"/>
          <w:lang w:val="uk-UA"/>
        </w:rPr>
        <w:t xml:space="preserve"> </w:t>
      </w:r>
      <w:r w:rsidRPr="00D5261A">
        <w:rPr>
          <w:rStyle w:val="subject"/>
          <w:sz w:val="24"/>
          <w:szCs w:val="24"/>
        </w:rPr>
        <w:t>and</w:t>
      </w:r>
      <w:r w:rsidRPr="00D5261A">
        <w:rPr>
          <w:rStyle w:val="subject"/>
          <w:sz w:val="24"/>
          <w:szCs w:val="24"/>
          <w:lang w:val="uk-UA"/>
        </w:rPr>
        <w:t xml:space="preserve"> </w:t>
      </w:r>
      <w:r w:rsidRPr="00D5261A">
        <w:rPr>
          <w:rStyle w:val="subject"/>
          <w:sz w:val="24"/>
          <w:szCs w:val="24"/>
        </w:rPr>
        <w:t>Computational</w:t>
      </w:r>
      <w:r w:rsidRPr="00D5261A">
        <w:rPr>
          <w:rStyle w:val="subject"/>
          <w:sz w:val="24"/>
          <w:szCs w:val="24"/>
          <w:lang w:val="uk-UA"/>
        </w:rPr>
        <w:t xml:space="preserve"> </w:t>
      </w:r>
      <w:r w:rsidRPr="00D5261A">
        <w:rPr>
          <w:rStyle w:val="subject"/>
          <w:sz w:val="24"/>
          <w:szCs w:val="24"/>
        </w:rPr>
        <w:t>Biology</w:t>
      </w:r>
      <w:r w:rsidRPr="00D5261A">
        <w:rPr>
          <w:rStyle w:val="subject"/>
          <w:sz w:val="24"/>
          <w:szCs w:val="24"/>
          <w:lang w:val="uk-UA"/>
        </w:rPr>
        <w:t xml:space="preserve"> </w:t>
      </w:r>
      <w:r w:rsidRPr="00D5261A">
        <w:rPr>
          <w:rStyle w:val="subject"/>
          <w:sz w:val="24"/>
          <w:szCs w:val="24"/>
        </w:rPr>
        <w:t>Training</w:t>
      </w:r>
      <w:r w:rsidRPr="00D5261A">
        <w:rPr>
          <w:bCs/>
          <w:sz w:val="24"/>
          <w:szCs w:val="24"/>
          <w:lang w:val="uk-UA" w:eastAsia="en-US"/>
        </w:rPr>
        <w:t>» від</w:t>
      </w:r>
      <w:r w:rsidRPr="00D5261A">
        <w:rPr>
          <w:bCs/>
          <w:sz w:val="24"/>
          <w:szCs w:val="24"/>
          <w:lang w:val="uk-UA"/>
        </w:rPr>
        <w:t xml:space="preserve"> Відділу Біоінформатики та Обчислювальних Біонаук, </w:t>
      </w:r>
      <w:r w:rsidRPr="00D5261A">
        <w:rPr>
          <w:rStyle w:val="hps"/>
          <w:sz w:val="24"/>
          <w:szCs w:val="24"/>
          <w:lang w:val="uk-UA"/>
        </w:rPr>
        <w:t>Управління</w:t>
      </w:r>
      <w:r w:rsidRPr="00D5261A">
        <w:rPr>
          <w:sz w:val="24"/>
          <w:szCs w:val="24"/>
          <w:lang w:val="uk-UA"/>
        </w:rPr>
        <w:t xml:space="preserve"> </w:t>
      </w:r>
      <w:r w:rsidRPr="00D5261A">
        <w:rPr>
          <w:rStyle w:val="hps"/>
          <w:sz w:val="24"/>
          <w:szCs w:val="24"/>
          <w:lang w:val="uk-UA"/>
        </w:rPr>
        <w:t>кіберінфраструктури</w:t>
      </w:r>
      <w:r w:rsidRPr="00D5261A">
        <w:rPr>
          <w:sz w:val="24"/>
          <w:szCs w:val="24"/>
          <w:lang w:val="uk-UA"/>
        </w:rPr>
        <w:t xml:space="preserve"> </w:t>
      </w:r>
      <w:r w:rsidRPr="00D5261A">
        <w:rPr>
          <w:rStyle w:val="hps"/>
          <w:sz w:val="24"/>
          <w:szCs w:val="24"/>
          <w:lang w:val="uk-UA"/>
        </w:rPr>
        <w:t>та обчислювальної</w:t>
      </w:r>
      <w:r w:rsidRPr="00D5261A">
        <w:rPr>
          <w:sz w:val="24"/>
          <w:szCs w:val="24"/>
          <w:lang w:val="uk-UA"/>
        </w:rPr>
        <w:t xml:space="preserve"> </w:t>
      </w:r>
      <w:r w:rsidRPr="00D5261A">
        <w:rPr>
          <w:rStyle w:val="hps"/>
          <w:sz w:val="24"/>
          <w:szCs w:val="24"/>
          <w:lang w:val="uk-UA"/>
        </w:rPr>
        <w:t>біології Національного інституту алергії та інфекційних захворювань та Міжнародного Центру Науки і технології</w:t>
      </w:r>
      <w:r w:rsidRPr="00D5261A">
        <w:rPr>
          <w:sz w:val="24"/>
          <w:szCs w:val="24"/>
          <w:lang w:val="uk-UA"/>
        </w:rPr>
        <w:t>, що є підрозділом Національного Інституту Здоров’я (</w:t>
      </w:r>
      <w:r w:rsidRPr="00D5261A">
        <w:rPr>
          <w:sz w:val="24"/>
          <w:szCs w:val="24"/>
          <w:lang w:val="en-US"/>
        </w:rPr>
        <w:t>Bioinformatics</w:t>
      </w:r>
      <w:r w:rsidRPr="00D5261A">
        <w:rPr>
          <w:sz w:val="24"/>
          <w:szCs w:val="24"/>
          <w:lang w:val="uk-UA"/>
        </w:rPr>
        <w:t xml:space="preserve"> </w:t>
      </w:r>
      <w:r w:rsidRPr="00D5261A">
        <w:rPr>
          <w:sz w:val="24"/>
          <w:szCs w:val="24"/>
          <w:lang w:val="en-US"/>
        </w:rPr>
        <w:t>and</w:t>
      </w:r>
      <w:r w:rsidRPr="00D5261A">
        <w:rPr>
          <w:sz w:val="24"/>
          <w:szCs w:val="24"/>
          <w:lang w:val="uk-UA"/>
        </w:rPr>
        <w:t xml:space="preserve"> </w:t>
      </w:r>
      <w:r w:rsidRPr="00D5261A">
        <w:rPr>
          <w:sz w:val="24"/>
          <w:szCs w:val="24"/>
          <w:lang w:val="en-US"/>
        </w:rPr>
        <w:t>Computational</w:t>
      </w:r>
      <w:r w:rsidRPr="00D5261A">
        <w:rPr>
          <w:sz w:val="24"/>
          <w:szCs w:val="24"/>
          <w:lang w:val="uk-UA"/>
        </w:rPr>
        <w:t xml:space="preserve"> </w:t>
      </w:r>
      <w:r w:rsidRPr="00D5261A">
        <w:rPr>
          <w:sz w:val="24"/>
          <w:szCs w:val="24"/>
          <w:lang w:val="en-US"/>
        </w:rPr>
        <w:t>Biosciences</w:t>
      </w:r>
      <w:r w:rsidRPr="00D5261A">
        <w:rPr>
          <w:sz w:val="24"/>
          <w:szCs w:val="24"/>
          <w:lang w:val="uk-UA"/>
        </w:rPr>
        <w:t xml:space="preserve"> </w:t>
      </w:r>
      <w:r w:rsidRPr="00D5261A">
        <w:rPr>
          <w:sz w:val="24"/>
          <w:szCs w:val="24"/>
          <w:lang w:val="en-US"/>
        </w:rPr>
        <w:t>Branch</w:t>
      </w:r>
      <w:r w:rsidRPr="00D5261A">
        <w:rPr>
          <w:sz w:val="24"/>
          <w:szCs w:val="24"/>
          <w:lang w:val="uk-UA"/>
        </w:rPr>
        <w:t xml:space="preserve">, </w:t>
      </w:r>
      <w:r w:rsidRPr="00D5261A">
        <w:rPr>
          <w:sz w:val="24"/>
          <w:szCs w:val="24"/>
          <w:lang w:val="en-US"/>
        </w:rPr>
        <w:t>Office</w:t>
      </w:r>
      <w:r w:rsidRPr="00D5261A">
        <w:rPr>
          <w:sz w:val="24"/>
          <w:szCs w:val="24"/>
          <w:lang w:val="uk-UA"/>
        </w:rPr>
        <w:t xml:space="preserve"> </w:t>
      </w:r>
      <w:r w:rsidRPr="00D5261A">
        <w:rPr>
          <w:sz w:val="24"/>
          <w:szCs w:val="24"/>
          <w:lang w:val="en-US"/>
        </w:rPr>
        <w:t>of</w:t>
      </w:r>
      <w:r w:rsidRPr="00D5261A">
        <w:rPr>
          <w:sz w:val="24"/>
          <w:szCs w:val="24"/>
          <w:lang w:val="uk-UA"/>
        </w:rPr>
        <w:t xml:space="preserve"> </w:t>
      </w:r>
      <w:r w:rsidRPr="00D5261A">
        <w:rPr>
          <w:sz w:val="24"/>
          <w:szCs w:val="24"/>
          <w:lang w:val="en-US"/>
        </w:rPr>
        <w:t>Cyber</w:t>
      </w:r>
      <w:r w:rsidRPr="00D5261A">
        <w:rPr>
          <w:sz w:val="24"/>
          <w:szCs w:val="24"/>
          <w:lang w:val="uk-UA"/>
        </w:rPr>
        <w:t xml:space="preserve"> </w:t>
      </w:r>
      <w:r w:rsidRPr="00D5261A">
        <w:rPr>
          <w:sz w:val="24"/>
          <w:szCs w:val="24"/>
          <w:lang w:val="en-US"/>
        </w:rPr>
        <w:t>Infrastructure</w:t>
      </w:r>
      <w:r w:rsidRPr="00D5261A">
        <w:rPr>
          <w:sz w:val="24"/>
          <w:szCs w:val="24"/>
          <w:lang w:val="uk-UA"/>
        </w:rPr>
        <w:t xml:space="preserve"> </w:t>
      </w:r>
      <w:r w:rsidRPr="00D5261A">
        <w:rPr>
          <w:sz w:val="24"/>
          <w:szCs w:val="24"/>
          <w:lang w:val="en-US"/>
        </w:rPr>
        <w:t>and</w:t>
      </w:r>
      <w:r w:rsidRPr="00D5261A">
        <w:rPr>
          <w:sz w:val="24"/>
          <w:szCs w:val="24"/>
          <w:lang w:val="uk-UA"/>
        </w:rPr>
        <w:t xml:space="preserve"> </w:t>
      </w:r>
      <w:r w:rsidRPr="00D5261A">
        <w:rPr>
          <w:sz w:val="24"/>
          <w:szCs w:val="24"/>
          <w:lang w:val="en-US"/>
        </w:rPr>
        <w:t>Computational</w:t>
      </w:r>
      <w:r w:rsidRPr="00D5261A">
        <w:rPr>
          <w:sz w:val="24"/>
          <w:szCs w:val="24"/>
          <w:lang w:val="uk-UA"/>
        </w:rPr>
        <w:t xml:space="preserve"> </w:t>
      </w:r>
      <w:r w:rsidRPr="00D5261A">
        <w:rPr>
          <w:sz w:val="24"/>
          <w:szCs w:val="24"/>
          <w:lang w:val="en-US"/>
        </w:rPr>
        <w:t>Biology</w:t>
      </w:r>
      <w:r w:rsidRPr="00D5261A">
        <w:rPr>
          <w:sz w:val="24"/>
          <w:szCs w:val="24"/>
          <w:lang w:val="uk-UA"/>
        </w:rPr>
        <w:t xml:space="preserve">, </w:t>
      </w:r>
      <w:r w:rsidRPr="00D5261A">
        <w:rPr>
          <w:sz w:val="24"/>
          <w:szCs w:val="24"/>
          <w:lang w:val="en-US"/>
        </w:rPr>
        <w:t>National</w:t>
      </w:r>
      <w:r w:rsidRPr="00D5261A">
        <w:rPr>
          <w:sz w:val="24"/>
          <w:szCs w:val="24"/>
          <w:lang w:val="uk-UA"/>
        </w:rPr>
        <w:t xml:space="preserve"> </w:t>
      </w:r>
      <w:r w:rsidRPr="00D5261A">
        <w:rPr>
          <w:sz w:val="24"/>
          <w:szCs w:val="24"/>
          <w:lang w:val="en-US"/>
        </w:rPr>
        <w:t>Institute</w:t>
      </w:r>
      <w:r w:rsidRPr="00D5261A">
        <w:rPr>
          <w:sz w:val="24"/>
          <w:szCs w:val="24"/>
          <w:lang w:val="uk-UA"/>
        </w:rPr>
        <w:t xml:space="preserve"> </w:t>
      </w:r>
      <w:r w:rsidRPr="00D5261A">
        <w:rPr>
          <w:sz w:val="24"/>
          <w:szCs w:val="24"/>
          <w:lang w:val="en-US"/>
        </w:rPr>
        <w:t>of</w:t>
      </w:r>
      <w:r w:rsidRPr="00D5261A">
        <w:rPr>
          <w:sz w:val="24"/>
          <w:szCs w:val="24"/>
          <w:lang w:val="uk-UA"/>
        </w:rPr>
        <w:t xml:space="preserve"> </w:t>
      </w:r>
      <w:r w:rsidRPr="00D5261A">
        <w:rPr>
          <w:sz w:val="24"/>
          <w:szCs w:val="24"/>
          <w:lang w:val="en-US"/>
        </w:rPr>
        <w:t>Allergy</w:t>
      </w:r>
      <w:r w:rsidRPr="00D5261A">
        <w:rPr>
          <w:sz w:val="24"/>
          <w:szCs w:val="24"/>
          <w:lang w:val="uk-UA"/>
        </w:rPr>
        <w:t xml:space="preserve"> </w:t>
      </w:r>
      <w:r w:rsidRPr="00D5261A">
        <w:rPr>
          <w:sz w:val="24"/>
          <w:szCs w:val="24"/>
          <w:lang w:val="en-US"/>
        </w:rPr>
        <w:t>and</w:t>
      </w:r>
      <w:r w:rsidRPr="00D5261A">
        <w:rPr>
          <w:sz w:val="24"/>
          <w:szCs w:val="24"/>
          <w:lang w:val="uk-UA"/>
        </w:rPr>
        <w:t xml:space="preserve"> </w:t>
      </w:r>
      <w:r w:rsidRPr="00D5261A">
        <w:rPr>
          <w:sz w:val="24"/>
          <w:szCs w:val="24"/>
          <w:lang w:val="en-US"/>
        </w:rPr>
        <w:t>Infectious</w:t>
      </w:r>
      <w:r w:rsidRPr="00D5261A">
        <w:rPr>
          <w:sz w:val="24"/>
          <w:szCs w:val="24"/>
          <w:lang w:val="uk-UA"/>
        </w:rPr>
        <w:t xml:space="preserve"> </w:t>
      </w:r>
      <w:r w:rsidRPr="00D5261A">
        <w:rPr>
          <w:sz w:val="24"/>
          <w:szCs w:val="24"/>
          <w:lang w:val="en-US"/>
        </w:rPr>
        <w:t>Diseases</w:t>
      </w:r>
      <w:r w:rsidRPr="00D5261A">
        <w:rPr>
          <w:sz w:val="24"/>
          <w:szCs w:val="24"/>
          <w:lang w:val="uk-UA"/>
        </w:rPr>
        <w:t xml:space="preserve"> &amp; </w:t>
      </w:r>
      <w:r w:rsidRPr="00D5261A">
        <w:rPr>
          <w:sz w:val="24"/>
          <w:szCs w:val="24"/>
          <w:lang w:val="en-US"/>
        </w:rPr>
        <w:t>International</w:t>
      </w:r>
      <w:r w:rsidRPr="00D5261A">
        <w:rPr>
          <w:sz w:val="24"/>
          <w:szCs w:val="24"/>
          <w:lang w:val="uk-UA"/>
        </w:rPr>
        <w:t xml:space="preserve"> </w:t>
      </w:r>
      <w:r w:rsidRPr="00D5261A">
        <w:rPr>
          <w:sz w:val="24"/>
          <w:szCs w:val="24"/>
          <w:lang w:val="en-US"/>
        </w:rPr>
        <w:t>Science</w:t>
      </w:r>
      <w:r w:rsidRPr="00D5261A">
        <w:rPr>
          <w:sz w:val="24"/>
          <w:szCs w:val="24"/>
          <w:lang w:val="uk-UA"/>
        </w:rPr>
        <w:t xml:space="preserve"> </w:t>
      </w:r>
      <w:r w:rsidRPr="00D5261A">
        <w:rPr>
          <w:sz w:val="24"/>
          <w:szCs w:val="24"/>
          <w:lang w:val="en-US"/>
        </w:rPr>
        <w:t>and</w:t>
      </w:r>
      <w:r w:rsidRPr="00D5261A">
        <w:rPr>
          <w:sz w:val="24"/>
          <w:szCs w:val="24"/>
          <w:lang w:val="uk-UA"/>
        </w:rPr>
        <w:t xml:space="preserve"> </w:t>
      </w:r>
      <w:r w:rsidRPr="00D5261A">
        <w:rPr>
          <w:sz w:val="24"/>
          <w:szCs w:val="24"/>
          <w:lang w:val="en-US"/>
        </w:rPr>
        <w:t>Technology</w:t>
      </w:r>
      <w:r w:rsidRPr="00D5261A">
        <w:rPr>
          <w:sz w:val="24"/>
          <w:szCs w:val="24"/>
          <w:lang w:val="uk-UA"/>
        </w:rPr>
        <w:t xml:space="preserve"> </w:t>
      </w:r>
      <w:r w:rsidRPr="00D5261A">
        <w:rPr>
          <w:sz w:val="24"/>
          <w:szCs w:val="24"/>
          <w:lang w:val="en-US"/>
        </w:rPr>
        <w:t>Center</w:t>
      </w:r>
      <w:r w:rsidRPr="00D5261A">
        <w:rPr>
          <w:sz w:val="24"/>
          <w:szCs w:val="24"/>
          <w:lang w:val="uk-UA"/>
        </w:rPr>
        <w:t xml:space="preserve">, </w:t>
      </w:r>
      <w:r w:rsidRPr="00D5261A">
        <w:rPr>
          <w:sz w:val="24"/>
          <w:szCs w:val="24"/>
          <w:lang w:val="en-US"/>
        </w:rPr>
        <w:t>National</w:t>
      </w:r>
      <w:r w:rsidRPr="00D5261A">
        <w:rPr>
          <w:sz w:val="24"/>
          <w:szCs w:val="24"/>
          <w:lang w:val="uk-UA"/>
        </w:rPr>
        <w:t xml:space="preserve"> </w:t>
      </w:r>
      <w:r w:rsidRPr="00D5261A">
        <w:rPr>
          <w:sz w:val="24"/>
          <w:szCs w:val="24"/>
          <w:lang w:val="en-US"/>
        </w:rPr>
        <w:t>Institute</w:t>
      </w:r>
      <w:r w:rsidRPr="00D5261A">
        <w:rPr>
          <w:sz w:val="24"/>
          <w:szCs w:val="24"/>
          <w:lang w:val="uk-UA"/>
        </w:rPr>
        <w:t xml:space="preserve"> </w:t>
      </w:r>
      <w:r w:rsidRPr="00D5261A">
        <w:rPr>
          <w:sz w:val="24"/>
          <w:szCs w:val="24"/>
          <w:lang w:val="en-US"/>
        </w:rPr>
        <w:t>of</w:t>
      </w:r>
      <w:r w:rsidRPr="00D5261A">
        <w:rPr>
          <w:sz w:val="24"/>
          <w:szCs w:val="24"/>
          <w:lang w:val="uk-UA"/>
        </w:rPr>
        <w:t xml:space="preserve"> </w:t>
      </w:r>
      <w:r w:rsidRPr="00D5261A">
        <w:rPr>
          <w:sz w:val="24"/>
          <w:szCs w:val="24"/>
          <w:lang w:val="en-US"/>
        </w:rPr>
        <w:t>Health</w:t>
      </w:r>
      <w:r w:rsidRPr="00D5261A">
        <w:rPr>
          <w:sz w:val="24"/>
          <w:szCs w:val="24"/>
          <w:lang w:val="uk-UA"/>
        </w:rPr>
        <w:t>) міста Бетесда, США (</w:t>
      </w:r>
      <w:r w:rsidRPr="00D5261A">
        <w:rPr>
          <w:sz w:val="24"/>
          <w:szCs w:val="24"/>
          <w:lang w:val="en-US"/>
        </w:rPr>
        <w:t>Bethesda</w:t>
      </w:r>
      <w:r w:rsidRPr="00D5261A">
        <w:rPr>
          <w:sz w:val="24"/>
          <w:szCs w:val="24"/>
          <w:lang w:val="uk-UA"/>
        </w:rPr>
        <w:t xml:space="preserve">, </w:t>
      </w:r>
      <w:r w:rsidRPr="00D5261A">
        <w:rPr>
          <w:sz w:val="24"/>
          <w:szCs w:val="24"/>
          <w:lang w:val="en-US"/>
        </w:rPr>
        <w:t>MD</w:t>
      </w:r>
      <w:r w:rsidRPr="00D5261A">
        <w:rPr>
          <w:sz w:val="24"/>
          <w:szCs w:val="24"/>
          <w:lang w:val="uk-UA"/>
        </w:rPr>
        <w:t xml:space="preserve">, </w:t>
      </w:r>
      <w:r w:rsidRPr="00D5261A">
        <w:rPr>
          <w:sz w:val="24"/>
          <w:szCs w:val="24"/>
          <w:lang w:val="en-US"/>
        </w:rPr>
        <w:t>USA</w:t>
      </w:r>
      <w:r w:rsidRPr="00D5261A">
        <w:rPr>
          <w:sz w:val="24"/>
          <w:szCs w:val="24"/>
          <w:lang w:val="uk-UA"/>
        </w:rPr>
        <w:t>).</w:t>
      </w:r>
    </w:p>
    <w:p w:rsidR="00B05370" w:rsidRPr="00550121" w:rsidRDefault="00B05370" w:rsidP="00BC3DC9">
      <w:pPr>
        <w:ind w:left="1080"/>
        <w:jc w:val="both"/>
        <w:rPr>
          <w:rStyle w:val="a8"/>
          <w:bCs/>
          <w:i w:val="0"/>
          <w:sz w:val="24"/>
          <w:szCs w:val="24"/>
          <w:lang w:val="uk-UA"/>
        </w:rPr>
      </w:pPr>
    </w:p>
    <w:p w:rsidR="004C3458" w:rsidRPr="00550121" w:rsidRDefault="004C3458" w:rsidP="00AC2255">
      <w:pPr>
        <w:numPr>
          <w:ilvl w:val="0"/>
          <w:numId w:val="1"/>
        </w:numPr>
        <w:tabs>
          <w:tab w:val="clear" w:pos="760"/>
          <w:tab w:val="num" w:pos="426"/>
        </w:tabs>
        <w:ind w:left="426" w:hanging="426"/>
        <w:jc w:val="both"/>
        <w:rPr>
          <w:b/>
          <w:sz w:val="24"/>
          <w:szCs w:val="24"/>
          <w:lang w:val="uk-UA"/>
        </w:rPr>
      </w:pPr>
      <w:r w:rsidRPr="00550121">
        <w:rPr>
          <w:b/>
          <w:sz w:val="24"/>
          <w:szCs w:val="24"/>
          <w:lang w:val="uk-UA"/>
        </w:rPr>
        <w:t>А</w:t>
      </w:r>
      <w:r w:rsidR="009C6740" w:rsidRPr="00550121">
        <w:rPr>
          <w:b/>
          <w:sz w:val="24"/>
          <w:szCs w:val="24"/>
          <w:lang w:val="uk-UA"/>
        </w:rPr>
        <w:t xml:space="preserve">наліз наукового співробітництва з </w:t>
      </w:r>
      <w:r w:rsidRPr="00550121">
        <w:rPr>
          <w:b/>
          <w:sz w:val="24"/>
          <w:szCs w:val="24"/>
          <w:lang w:val="uk-UA"/>
        </w:rPr>
        <w:t>НАН У</w:t>
      </w:r>
      <w:r w:rsidR="009C6740" w:rsidRPr="00550121">
        <w:rPr>
          <w:b/>
          <w:sz w:val="24"/>
          <w:szCs w:val="24"/>
          <w:lang w:val="uk-UA"/>
        </w:rPr>
        <w:t>країни</w:t>
      </w:r>
      <w:r w:rsidRPr="00550121">
        <w:rPr>
          <w:b/>
          <w:sz w:val="24"/>
          <w:szCs w:val="24"/>
          <w:lang w:val="uk-UA"/>
        </w:rPr>
        <w:t xml:space="preserve"> </w:t>
      </w:r>
    </w:p>
    <w:p w:rsidR="00190DD8" w:rsidRPr="00550121" w:rsidRDefault="006E0DD9" w:rsidP="00AC2255">
      <w:pPr>
        <w:ind w:left="720" w:firstLine="284"/>
        <w:jc w:val="both"/>
        <w:rPr>
          <w:sz w:val="24"/>
          <w:szCs w:val="24"/>
          <w:lang w:val="uk-UA"/>
        </w:rPr>
      </w:pPr>
      <w:r w:rsidRPr="00550121">
        <w:rPr>
          <w:sz w:val="24"/>
          <w:szCs w:val="24"/>
          <w:lang w:val="uk-UA"/>
        </w:rPr>
        <w:t>У 201</w:t>
      </w:r>
      <w:r w:rsidR="0012398E" w:rsidRPr="00550121">
        <w:rPr>
          <w:sz w:val="24"/>
          <w:szCs w:val="24"/>
          <w:lang w:val="uk-UA"/>
        </w:rPr>
        <w:t>2</w:t>
      </w:r>
      <w:r w:rsidRPr="00550121">
        <w:rPr>
          <w:sz w:val="24"/>
          <w:szCs w:val="24"/>
          <w:lang w:val="uk-UA"/>
        </w:rPr>
        <w:t xml:space="preserve"> році с</w:t>
      </w:r>
      <w:r w:rsidR="004C3458" w:rsidRPr="00550121">
        <w:rPr>
          <w:sz w:val="24"/>
          <w:szCs w:val="24"/>
          <w:lang w:val="uk-UA"/>
        </w:rPr>
        <w:t xml:space="preserve">півробітники </w:t>
      </w:r>
      <w:r w:rsidR="00190DD8" w:rsidRPr="00550121">
        <w:rPr>
          <w:sz w:val="24"/>
          <w:szCs w:val="24"/>
          <w:lang w:val="uk-UA"/>
        </w:rPr>
        <w:t>кафедри</w:t>
      </w:r>
      <w:r w:rsidR="004C3458" w:rsidRPr="00550121">
        <w:rPr>
          <w:sz w:val="24"/>
          <w:szCs w:val="24"/>
          <w:lang w:val="uk-UA"/>
        </w:rPr>
        <w:t xml:space="preserve"> </w:t>
      </w:r>
      <w:r w:rsidRPr="00550121">
        <w:rPr>
          <w:sz w:val="24"/>
          <w:szCs w:val="24"/>
          <w:lang w:val="uk-UA"/>
        </w:rPr>
        <w:t xml:space="preserve">не лише активно продовжували, розпочату раніше </w:t>
      </w:r>
      <w:r w:rsidR="004C3458" w:rsidRPr="00550121">
        <w:rPr>
          <w:sz w:val="24"/>
          <w:szCs w:val="24"/>
          <w:lang w:val="uk-UA"/>
        </w:rPr>
        <w:t>співпрацю з установами НАН України</w:t>
      </w:r>
      <w:r w:rsidRPr="00550121">
        <w:rPr>
          <w:sz w:val="24"/>
          <w:szCs w:val="24"/>
          <w:lang w:val="uk-UA"/>
        </w:rPr>
        <w:t>, але і налагодили співпрацю з новими науково-дослідними установами</w:t>
      </w:r>
      <w:r w:rsidR="004C3458" w:rsidRPr="00550121">
        <w:rPr>
          <w:sz w:val="24"/>
          <w:szCs w:val="24"/>
          <w:lang w:val="uk-UA"/>
        </w:rPr>
        <w:t xml:space="preserve">. </w:t>
      </w:r>
    </w:p>
    <w:p w:rsidR="00190DD8" w:rsidRPr="00550121" w:rsidRDefault="00190DD8" w:rsidP="00AC2255">
      <w:pPr>
        <w:ind w:left="720" w:firstLine="284"/>
        <w:jc w:val="both"/>
        <w:rPr>
          <w:sz w:val="24"/>
          <w:szCs w:val="24"/>
          <w:lang w:val="uk-UA"/>
        </w:rPr>
      </w:pPr>
      <w:r w:rsidRPr="00550121">
        <w:rPr>
          <w:b/>
          <w:sz w:val="24"/>
          <w:szCs w:val="24"/>
          <w:lang w:val="uk-UA"/>
        </w:rPr>
        <w:t>Співробітництво з Інститутом експериментальної патології, онкології і радіобіології ім. Р.Є. Кавецького</w:t>
      </w:r>
      <w:r w:rsidR="001A646D" w:rsidRPr="00550121">
        <w:rPr>
          <w:b/>
          <w:sz w:val="24"/>
          <w:szCs w:val="24"/>
          <w:lang w:val="uk-UA"/>
        </w:rPr>
        <w:t xml:space="preserve"> НАН України</w:t>
      </w:r>
      <w:r w:rsidRPr="00550121">
        <w:rPr>
          <w:sz w:val="24"/>
          <w:szCs w:val="24"/>
          <w:lang w:val="uk-UA"/>
        </w:rPr>
        <w:t xml:space="preserve"> відбувається в рамках комплексної науково-технічної програми «Створення, дослідження та застосування нанотехнологій в онкології». </w:t>
      </w:r>
      <w:r w:rsidR="00AC2255" w:rsidRPr="00550121">
        <w:rPr>
          <w:sz w:val="24"/>
          <w:szCs w:val="24"/>
          <w:lang w:val="uk-UA"/>
        </w:rPr>
        <w:t xml:space="preserve"> </w:t>
      </w:r>
      <w:r w:rsidRPr="00550121">
        <w:rPr>
          <w:sz w:val="24"/>
          <w:szCs w:val="24"/>
          <w:lang w:val="uk-UA"/>
        </w:rPr>
        <w:t>На кафедрі проводяться такі дослідження:</w:t>
      </w:r>
    </w:p>
    <w:p w:rsidR="00190DD8" w:rsidRPr="00550121" w:rsidRDefault="00190DD8" w:rsidP="00AC2255">
      <w:pPr>
        <w:ind w:left="720" w:firstLine="284"/>
        <w:jc w:val="both"/>
        <w:rPr>
          <w:sz w:val="24"/>
          <w:szCs w:val="24"/>
          <w:lang w:val="uk-UA"/>
        </w:rPr>
      </w:pPr>
      <w:r w:rsidRPr="00550121">
        <w:rPr>
          <w:sz w:val="24"/>
          <w:szCs w:val="24"/>
          <w:lang w:val="uk-UA"/>
        </w:rPr>
        <w:t>1) встановлення структури та форми наночасток магнетиту, золота, потрібних сполук;</w:t>
      </w:r>
    </w:p>
    <w:p w:rsidR="00190DD8" w:rsidRPr="00550121" w:rsidRDefault="00190DD8" w:rsidP="00AC2255">
      <w:pPr>
        <w:ind w:left="720" w:firstLine="284"/>
        <w:jc w:val="both"/>
        <w:rPr>
          <w:sz w:val="24"/>
          <w:szCs w:val="24"/>
          <w:lang w:val="uk-UA"/>
        </w:rPr>
      </w:pPr>
      <w:r w:rsidRPr="00550121">
        <w:rPr>
          <w:sz w:val="24"/>
          <w:szCs w:val="24"/>
          <w:lang w:val="uk-UA"/>
        </w:rPr>
        <w:t>2) вивчення за допомогою розроблених і створених експериментальних вимірювальних установок оптичних та магнітних властивостей нанокомпозитів, які включають магнітні наночастинки заліза і цитостатиків, що інкапсульовані в ліпосоми;</w:t>
      </w:r>
    </w:p>
    <w:p w:rsidR="00190DD8" w:rsidRPr="00550121" w:rsidRDefault="00190DD8" w:rsidP="00AC2255">
      <w:pPr>
        <w:ind w:left="720" w:firstLine="284"/>
        <w:jc w:val="both"/>
        <w:rPr>
          <w:sz w:val="24"/>
          <w:szCs w:val="24"/>
          <w:lang w:val="uk-UA"/>
        </w:rPr>
      </w:pPr>
      <w:r w:rsidRPr="00550121">
        <w:rPr>
          <w:sz w:val="24"/>
          <w:szCs w:val="24"/>
          <w:lang w:val="uk-UA"/>
        </w:rPr>
        <w:t>3) розробка установки для моделювання систем керованої доставки і концентрування нанокомпозитів в ліпосомальній формі за допомогою постійних магнітів в кровотоці та в пухлині – вибір оптимальних режимів транспорту нанокомпозиту, моделювання процесів.</w:t>
      </w:r>
    </w:p>
    <w:p w:rsidR="00963890" w:rsidRPr="00550121" w:rsidRDefault="00190DD8" w:rsidP="00963890">
      <w:pPr>
        <w:ind w:left="720" w:firstLine="284"/>
        <w:jc w:val="both"/>
        <w:rPr>
          <w:sz w:val="24"/>
          <w:szCs w:val="24"/>
          <w:lang w:val="uk-UA"/>
        </w:rPr>
      </w:pPr>
      <w:r w:rsidRPr="00550121">
        <w:rPr>
          <w:b/>
          <w:sz w:val="24"/>
          <w:szCs w:val="24"/>
          <w:lang w:val="uk-UA"/>
        </w:rPr>
        <w:t>Співробітництво з Інститутом хімії поверхні</w:t>
      </w:r>
      <w:r w:rsidRPr="00550121">
        <w:rPr>
          <w:sz w:val="24"/>
          <w:szCs w:val="24"/>
          <w:lang w:val="uk-UA"/>
        </w:rPr>
        <w:t xml:space="preserve"> </w:t>
      </w:r>
      <w:r w:rsidR="00AC2255" w:rsidRPr="00550121">
        <w:rPr>
          <w:b/>
          <w:iCs/>
          <w:sz w:val="24"/>
          <w:szCs w:val="24"/>
          <w:lang w:val="uk-UA"/>
        </w:rPr>
        <w:t>ім.О.О.Чуйка НАН України</w:t>
      </w:r>
      <w:r w:rsidR="00AC2255" w:rsidRPr="00550121">
        <w:rPr>
          <w:iCs/>
          <w:sz w:val="24"/>
          <w:szCs w:val="24"/>
          <w:lang w:val="uk-UA"/>
        </w:rPr>
        <w:t xml:space="preserve"> </w:t>
      </w:r>
      <w:r w:rsidRPr="00550121">
        <w:rPr>
          <w:sz w:val="24"/>
          <w:szCs w:val="24"/>
          <w:lang w:val="uk-UA"/>
        </w:rPr>
        <w:t>відбувається за напрямом "Поліфункціональні магніточутливі нанокомпозити і нанороботи для медицини і біології". На основі магнітокеруючих нанокомпозитів створено та вивчено дослідні зразки наносистем з функціями медико-біологічних нанороботів: здатністю до ідентифікації мікробіологічних об’єктів, напрямленого транспорту і депонування лікарських препаратів в органі-мішені, діагностики та терапії на клітинному рівні. Результатом спільної роботи є створення навчального посібника</w:t>
      </w:r>
      <w:r w:rsidR="00963890" w:rsidRPr="00550121">
        <w:rPr>
          <w:sz w:val="24"/>
          <w:szCs w:val="24"/>
          <w:lang w:val="uk-UA"/>
        </w:rPr>
        <w:t>:</w:t>
      </w:r>
    </w:p>
    <w:p w:rsidR="00190DD8" w:rsidRPr="00550121" w:rsidRDefault="00190DD8" w:rsidP="00963890">
      <w:pPr>
        <w:ind w:left="720" w:firstLine="284"/>
        <w:jc w:val="both"/>
        <w:rPr>
          <w:sz w:val="24"/>
          <w:szCs w:val="24"/>
          <w:lang w:val="uk-UA"/>
        </w:rPr>
      </w:pPr>
      <w:r w:rsidRPr="00550121">
        <w:rPr>
          <w:b/>
          <w:sz w:val="24"/>
          <w:szCs w:val="24"/>
          <w:lang w:val="uk-UA"/>
        </w:rPr>
        <w:t>Співробітництво</w:t>
      </w:r>
      <w:r w:rsidR="001A646D" w:rsidRPr="00550121">
        <w:rPr>
          <w:b/>
          <w:sz w:val="24"/>
          <w:szCs w:val="24"/>
          <w:lang w:val="uk-UA"/>
        </w:rPr>
        <w:t xml:space="preserve"> з Інститутом магнетизму</w:t>
      </w:r>
      <w:r w:rsidRPr="00550121">
        <w:rPr>
          <w:b/>
          <w:sz w:val="24"/>
          <w:szCs w:val="24"/>
          <w:lang w:val="uk-UA"/>
        </w:rPr>
        <w:t>:</w:t>
      </w:r>
      <w:r w:rsidRPr="00550121">
        <w:rPr>
          <w:sz w:val="24"/>
          <w:szCs w:val="24"/>
          <w:lang w:val="uk-UA"/>
        </w:rPr>
        <w:t xml:space="preserve"> проводиться науково-дослідницька робота на скануючому зондовому мікроскопі Solver PRO. За допомогою напівконтактного та магнітного методів скануючої зондової мікроскопії досліджувались характеристики магнітокерованих біосорбентів та магнетизованих ракових клітин. </w:t>
      </w:r>
    </w:p>
    <w:p w:rsidR="00190DD8" w:rsidRPr="00550121" w:rsidRDefault="00190DD8" w:rsidP="00963890">
      <w:pPr>
        <w:ind w:left="720" w:firstLine="284"/>
        <w:jc w:val="both"/>
        <w:rPr>
          <w:sz w:val="24"/>
          <w:szCs w:val="24"/>
          <w:lang w:val="uk-UA"/>
        </w:rPr>
      </w:pPr>
      <w:r w:rsidRPr="00550121">
        <w:rPr>
          <w:sz w:val="24"/>
          <w:szCs w:val="24"/>
          <w:lang w:val="uk-UA"/>
        </w:rPr>
        <w:t xml:space="preserve">Також проводиться науково-дослідницька робота з дослідження зразків для біомедичного застосування, наданих </w:t>
      </w:r>
      <w:r w:rsidRPr="00550121">
        <w:rPr>
          <w:color w:val="000000"/>
          <w:sz w:val="24"/>
          <w:szCs w:val="24"/>
          <w:lang w:val="uk-UA"/>
        </w:rPr>
        <w:t xml:space="preserve">Інститутом електрозварювання ім. Є.О. Патона НАН України у співпраці із </w:t>
      </w:r>
      <w:r w:rsidRPr="00550121">
        <w:rPr>
          <w:sz w:val="24"/>
          <w:szCs w:val="24"/>
          <w:lang w:val="uk-UA"/>
        </w:rPr>
        <w:t xml:space="preserve">Інститутом магнетизму.  </w:t>
      </w:r>
    </w:p>
    <w:p w:rsidR="00190DD8" w:rsidRPr="00550121" w:rsidRDefault="00190DD8" w:rsidP="00963890">
      <w:pPr>
        <w:ind w:left="720" w:firstLine="284"/>
        <w:jc w:val="both"/>
        <w:rPr>
          <w:color w:val="000000"/>
          <w:sz w:val="24"/>
          <w:szCs w:val="24"/>
          <w:lang w:val="uk-UA"/>
        </w:rPr>
      </w:pPr>
      <w:r w:rsidRPr="00550121">
        <w:rPr>
          <w:b/>
          <w:sz w:val="24"/>
          <w:szCs w:val="24"/>
          <w:lang w:val="uk-UA"/>
        </w:rPr>
        <w:t>Співробітництво з Інститутом проблем безпеки атомних електростанцій  НАН України.</w:t>
      </w:r>
      <w:r w:rsidR="00FC79B5">
        <w:rPr>
          <w:sz w:val="24"/>
          <w:szCs w:val="24"/>
          <w:lang w:val="uk-UA"/>
        </w:rPr>
        <w:t xml:space="preserve"> </w:t>
      </w:r>
      <w:r w:rsidRPr="00550121">
        <w:rPr>
          <w:sz w:val="24"/>
          <w:szCs w:val="24"/>
          <w:lang w:val="uk-UA"/>
        </w:rPr>
        <w:t xml:space="preserve">Продовжено розпочату в 2009 р. науково-технічну співпрацю в області дослідження механізмів сорбції важких металів і радіонуклідів на нових видах сорбентів – біополімерах природного походження з водної фази, зокрема контамінованої мікроорганізмами. </w:t>
      </w:r>
    </w:p>
    <w:p w:rsidR="00067BE5" w:rsidRPr="00550121" w:rsidRDefault="00190DD8" w:rsidP="00067BE5">
      <w:pPr>
        <w:ind w:left="720" w:firstLine="284"/>
        <w:jc w:val="both"/>
        <w:rPr>
          <w:sz w:val="24"/>
          <w:szCs w:val="24"/>
          <w:lang w:val="uk-UA"/>
        </w:rPr>
      </w:pPr>
      <w:r w:rsidRPr="00550121">
        <w:rPr>
          <w:b/>
          <w:sz w:val="24"/>
          <w:szCs w:val="24"/>
          <w:lang w:val="uk-UA"/>
        </w:rPr>
        <w:t xml:space="preserve">Співробітництво з Технологічним інститутом молока та м’яса </w:t>
      </w:r>
      <w:r w:rsidR="001A646D" w:rsidRPr="00550121">
        <w:rPr>
          <w:b/>
          <w:sz w:val="24"/>
          <w:szCs w:val="24"/>
          <w:lang w:val="uk-UA"/>
        </w:rPr>
        <w:t>НААН України</w:t>
      </w:r>
      <w:r w:rsidRPr="00550121">
        <w:rPr>
          <w:sz w:val="24"/>
          <w:szCs w:val="24"/>
          <w:lang w:val="uk-UA"/>
        </w:rPr>
        <w:t xml:space="preserve">. </w:t>
      </w:r>
      <w:r w:rsidRPr="000D1A0B">
        <w:rPr>
          <w:sz w:val="24"/>
          <w:szCs w:val="24"/>
          <w:lang w:val="uk-UA"/>
        </w:rPr>
        <w:t xml:space="preserve">На базі Інституту </w:t>
      </w:r>
      <w:r w:rsidR="00963890" w:rsidRPr="00550121">
        <w:rPr>
          <w:sz w:val="24"/>
          <w:szCs w:val="24"/>
          <w:lang w:val="uk-UA"/>
        </w:rPr>
        <w:t>у 2011 році виконувалась</w:t>
      </w:r>
      <w:r w:rsidRPr="00550121">
        <w:rPr>
          <w:sz w:val="24"/>
          <w:szCs w:val="24"/>
          <w:lang w:val="uk-UA"/>
        </w:rPr>
        <w:t xml:space="preserve"> </w:t>
      </w:r>
      <w:r w:rsidRPr="000D1A0B">
        <w:rPr>
          <w:sz w:val="24"/>
          <w:szCs w:val="24"/>
          <w:lang w:val="uk-UA"/>
        </w:rPr>
        <w:t>магістерськ</w:t>
      </w:r>
      <w:r w:rsidR="00963890" w:rsidRPr="00550121">
        <w:rPr>
          <w:sz w:val="24"/>
          <w:szCs w:val="24"/>
          <w:lang w:val="uk-UA"/>
        </w:rPr>
        <w:t>а</w:t>
      </w:r>
      <w:r w:rsidRPr="00550121">
        <w:rPr>
          <w:sz w:val="24"/>
          <w:szCs w:val="24"/>
          <w:lang w:val="uk-UA"/>
        </w:rPr>
        <w:t xml:space="preserve"> </w:t>
      </w:r>
      <w:r w:rsidRPr="000D1A0B">
        <w:rPr>
          <w:sz w:val="24"/>
          <w:szCs w:val="24"/>
          <w:lang w:val="uk-UA"/>
        </w:rPr>
        <w:t xml:space="preserve"> робот</w:t>
      </w:r>
      <w:r w:rsidR="00963890" w:rsidRPr="00550121">
        <w:rPr>
          <w:sz w:val="24"/>
          <w:szCs w:val="24"/>
          <w:lang w:val="uk-UA"/>
        </w:rPr>
        <w:t>а</w:t>
      </w:r>
      <w:r w:rsidRPr="00550121">
        <w:rPr>
          <w:sz w:val="24"/>
          <w:szCs w:val="24"/>
          <w:lang w:val="uk-UA"/>
        </w:rPr>
        <w:t xml:space="preserve">: </w:t>
      </w:r>
      <w:r w:rsidR="00963890" w:rsidRPr="00550121">
        <w:rPr>
          <w:b/>
          <w:sz w:val="24"/>
          <w:szCs w:val="24"/>
          <w:lang w:val="uk-UA"/>
        </w:rPr>
        <w:t>Гард</w:t>
      </w:r>
      <w:r w:rsidR="000D1A0B">
        <w:rPr>
          <w:b/>
          <w:sz w:val="24"/>
          <w:szCs w:val="24"/>
          <w:lang w:val="uk-UA"/>
        </w:rPr>
        <w:t>и</w:t>
      </w:r>
      <w:r w:rsidRPr="00550121">
        <w:rPr>
          <w:b/>
          <w:sz w:val="24"/>
          <w:szCs w:val="24"/>
          <w:lang w:val="uk-UA"/>
        </w:rPr>
        <w:t xml:space="preserve"> </w:t>
      </w:r>
      <w:r w:rsidR="00963890" w:rsidRPr="00550121">
        <w:rPr>
          <w:b/>
          <w:sz w:val="24"/>
          <w:szCs w:val="24"/>
          <w:lang w:val="uk-UA"/>
        </w:rPr>
        <w:t>С</w:t>
      </w:r>
      <w:r w:rsidRPr="00550121">
        <w:rPr>
          <w:b/>
          <w:sz w:val="24"/>
          <w:szCs w:val="24"/>
          <w:lang w:val="uk-UA"/>
        </w:rPr>
        <w:t>.</w:t>
      </w:r>
      <w:r w:rsidR="00963890" w:rsidRPr="00550121">
        <w:rPr>
          <w:b/>
          <w:sz w:val="24"/>
          <w:szCs w:val="24"/>
          <w:lang w:val="uk-UA"/>
        </w:rPr>
        <w:t>О</w:t>
      </w:r>
      <w:r w:rsidR="000D1A0B">
        <w:rPr>
          <w:sz w:val="24"/>
          <w:szCs w:val="24"/>
          <w:lang w:val="uk-UA"/>
        </w:rPr>
        <w:t xml:space="preserve">. </w:t>
      </w:r>
      <w:r w:rsidRPr="00550121">
        <w:rPr>
          <w:sz w:val="24"/>
          <w:szCs w:val="24"/>
          <w:lang w:val="uk-UA"/>
        </w:rPr>
        <w:t>на тему «</w:t>
      </w:r>
      <w:r w:rsidR="00963890" w:rsidRPr="00550121">
        <w:rPr>
          <w:sz w:val="24"/>
          <w:szCs w:val="24"/>
          <w:lang w:val="uk-UA"/>
        </w:rPr>
        <w:t>Скринінг штамів, здатних до розвитку у м’ясній сировині</w:t>
      </w:r>
      <w:r w:rsidRPr="00550121">
        <w:rPr>
          <w:sz w:val="24"/>
          <w:szCs w:val="24"/>
          <w:lang w:val="uk-UA"/>
        </w:rPr>
        <w:t>»</w:t>
      </w:r>
      <w:r w:rsidR="00935832" w:rsidRPr="00550121">
        <w:rPr>
          <w:sz w:val="24"/>
          <w:szCs w:val="24"/>
          <w:lang w:val="uk-UA"/>
        </w:rPr>
        <w:t xml:space="preserve"> присвячені проблемі застосування різноманітних груп бактерій у технологічних процесах виробництва ферментованих </w:t>
      </w:r>
      <w:r w:rsidR="006E0DD9" w:rsidRPr="00550121">
        <w:rPr>
          <w:sz w:val="24"/>
          <w:szCs w:val="24"/>
          <w:lang w:val="uk-UA"/>
        </w:rPr>
        <w:t>м’ясних</w:t>
      </w:r>
      <w:r w:rsidR="00935832" w:rsidRPr="00550121">
        <w:rPr>
          <w:sz w:val="24"/>
          <w:szCs w:val="24"/>
          <w:lang w:val="uk-UA"/>
        </w:rPr>
        <w:t xml:space="preserve"> продуктів. </w:t>
      </w:r>
      <w:r w:rsidR="00067BE5" w:rsidRPr="00550121">
        <w:rPr>
          <w:sz w:val="24"/>
          <w:szCs w:val="24"/>
          <w:lang w:val="uk-UA"/>
        </w:rPr>
        <w:t xml:space="preserve">Оскільки </w:t>
      </w:r>
      <w:r w:rsidR="006E0DD9" w:rsidRPr="00550121">
        <w:rPr>
          <w:sz w:val="24"/>
          <w:szCs w:val="24"/>
          <w:lang w:val="uk-UA"/>
        </w:rPr>
        <w:t>м’ясні</w:t>
      </w:r>
      <w:r w:rsidR="00067BE5" w:rsidRPr="00550121">
        <w:rPr>
          <w:sz w:val="24"/>
          <w:szCs w:val="24"/>
          <w:lang w:val="uk-UA"/>
        </w:rPr>
        <w:t xml:space="preserve"> продукти характеризуються певною функціональною активністю, яка забезпечується присутньою мікрофлорою та продуктами її метаболізму. Використання для ферментації </w:t>
      </w:r>
      <w:r w:rsidR="006E0DD9" w:rsidRPr="00550121">
        <w:rPr>
          <w:sz w:val="24"/>
          <w:szCs w:val="24"/>
          <w:lang w:val="uk-UA"/>
        </w:rPr>
        <w:t>м’ясної</w:t>
      </w:r>
      <w:r w:rsidR="00067BE5" w:rsidRPr="00550121">
        <w:rPr>
          <w:sz w:val="24"/>
          <w:szCs w:val="24"/>
          <w:lang w:val="uk-UA"/>
        </w:rPr>
        <w:t xml:space="preserve"> сировини мікрофлори, що володіє певною біохімічною та біологічною активністю дозволяє отримувати продукт зі заданими функціональними властивостями, смако-ароматичним букетом </w:t>
      </w:r>
      <w:r w:rsidR="004E697C" w:rsidRPr="00550121">
        <w:rPr>
          <w:sz w:val="24"/>
          <w:szCs w:val="24"/>
          <w:lang w:val="uk-UA"/>
        </w:rPr>
        <w:t xml:space="preserve">та консистенцією. У зв’язку з цим, актуальним стає вивчення можливості застосування різноманітних </w:t>
      </w:r>
      <w:r w:rsidR="004E697C" w:rsidRPr="00550121">
        <w:rPr>
          <w:sz w:val="24"/>
          <w:szCs w:val="24"/>
          <w:lang w:val="uk-UA"/>
        </w:rPr>
        <w:lastRenderedPageBreak/>
        <w:t xml:space="preserve">груп бактерій у технологічних процесах виробництва ферментованих </w:t>
      </w:r>
      <w:r w:rsidR="006E0DD9" w:rsidRPr="00550121">
        <w:rPr>
          <w:sz w:val="24"/>
          <w:szCs w:val="24"/>
          <w:lang w:val="uk-UA"/>
        </w:rPr>
        <w:t>м’ясних</w:t>
      </w:r>
      <w:r w:rsidR="004E697C" w:rsidRPr="00550121">
        <w:rPr>
          <w:sz w:val="24"/>
          <w:szCs w:val="24"/>
          <w:lang w:val="uk-UA"/>
        </w:rPr>
        <w:t xml:space="preserve"> продуктів.</w:t>
      </w:r>
    </w:p>
    <w:p w:rsidR="00067BE5" w:rsidRPr="00550121" w:rsidRDefault="001A646D" w:rsidP="00963890">
      <w:pPr>
        <w:ind w:left="720" w:firstLine="284"/>
        <w:jc w:val="both"/>
        <w:rPr>
          <w:sz w:val="24"/>
          <w:szCs w:val="24"/>
          <w:lang w:val="uk-UA"/>
        </w:rPr>
      </w:pPr>
      <w:r w:rsidRPr="00550121">
        <w:rPr>
          <w:b/>
          <w:sz w:val="24"/>
          <w:szCs w:val="24"/>
          <w:lang w:val="uk-UA"/>
        </w:rPr>
        <w:t>Гарда С.О.</w:t>
      </w:r>
      <w:r w:rsidRPr="00550121">
        <w:rPr>
          <w:sz w:val="24"/>
          <w:szCs w:val="24"/>
          <w:lang w:val="uk-UA"/>
        </w:rPr>
        <w:t xml:space="preserve"> брала участь у вилученні та відборі </w:t>
      </w:r>
      <w:r w:rsidR="006E0DD9" w:rsidRPr="00550121">
        <w:rPr>
          <w:sz w:val="24"/>
          <w:szCs w:val="24"/>
          <w:lang w:val="uk-UA"/>
        </w:rPr>
        <w:t xml:space="preserve">співробітниками науково-дослідного інституту </w:t>
      </w:r>
      <w:r w:rsidRPr="00550121">
        <w:rPr>
          <w:sz w:val="24"/>
          <w:szCs w:val="24"/>
          <w:lang w:val="uk-UA"/>
        </w:rPr>
        <w:t xml:space="preserve">з природніх джерел штамів мікроорганізмів, за критеріями, що є необхідними для ферментування м’яса. Були проведені дослідження мікрофлори </w:t>
      </w:r>
      <w:r w:rsidR="006E0DD9" w:rsidRPr="00550121">
        <w:rPr>
          <w:sz w:val="24"/>
          <w:szCs w:val="24"/>
          <w:lang w:val="uk-UA"/>
        </w:rPr>
        <w:t>м’яса</w:t>
      </w:r>
      <w:r w:rsidRPr="00550121">
        <w:rPr>
          <w:sz w:val="24"/>
          <w:szCs w:val="24"/>
          <w:lang w:val="uk-UA"/>
        </w:rPr>
        <w:t xml:space="preserve"> та вилучення окремих культур традиційними мікробіологічними методами зі застосуванням </w:t>
      </w:r>
      <w:r w:rsidR="00067BE5" w:rsidRPr="00550121">
        <w:rPr>
          <w:sz w:val="24"/>
          <w:szCs w:val="24"/>
          <w:lang w:val="uk-UA"/>
        </w:rPr>
        <w:t>відповідних селективних середовищ.</w:t>
      </w:r>
    </w:p>
    <w:p w:rsidR="001A646D" w:rsidRPr="00550121" w:rsidRDefault="00067BE5" w:rsidP="00963890">
      <w:pPr>
        <w:ind w:left="720" w:firstLine="284"/>
        <w:jc w:val="both"/>
        <w:rPr>
          <w:sz w:val="24"/>
          <w:szCs w:val="24"/>
          <w:lang w:val="uk-UA"/>
        </w:rPr>
      </w:pPr>
      <w:r w:rsidRPr="00550121">
        <w:rPr>
          <w:sz w:val="24"/>
          <w:szCs w:val="24"/>
          <w:lang w:val="uk-UA"/>
        </w:rPr>
        <w:t xml:space="preserve">Остаточно було ідентифіковано 7 штамів. Ці мікроорганізми після детальніших досліджень їхніх властивостей та підтвердження їхньої повної безпечності можуть бути використані для залучення до складу бактеріальних препаратів для ферментації </w:t>
      </w:r>
      <w:r w:rsidR="006E0DD9" w:rsidRPr="00550121">
        <w:rPr>
          <w:sz w:val="24"/>
          <w:szCs w:val="24"/>
          <w:lang w:val="uk-UA"/>
        </w:rPr>
        <w:t>м’яса</w:t>
      </w:r>
      <w:r w:rsidRPr="00550121">
        <w:rPr>
          <w:sz w:val="24"/>
          <w:szCs w:val="24"/>
          <w:lang w:val="uk-UA"/>
        </w:rPr>
        <w:t xml:space="preserve">. </w:t>
      </w:r>
      <w:r w:rsidR="001A646D" w:rsidRPr="00550121">
        <w:rPr>
          <w:sz w:val="24"/>
          <w:szCs w:val="24"/>
          <w:lang w:val="uk-UA"/>
        </w:rPr>
        <w:t xml:space="preserve"> </w:t>
      </w:r>
    </w:p>
    <w:p w:rsidR="004E697C" w:rsidRPr="00550121" w:rsidRDefault="004E697C" w:rsidP="004E697C">
      <w:pPr>
        <w:ind w:left="720" w:firstLine="284"/>
        <w:jc w:val="both"/>
        <w:rPr>
          <w:sz w:val="24"/>
          <w:szCs w:val="24"/>
          <w:lang w:val="uk-UA"/>
        </w:rPr>
      </w:pPr>
      <w:r w:rsidRPr="00550121">
        <w:rPr>
          <w:b/>
          <w:sz w:val="24"/>
          <w:szCs w:val="24"/>
          <w:lang w:val="uk-UA"/>
        </w:rPr>
        <w:t>Співробітництво з Інститутом клітинної біології і генної інженерії НАН України.</w:t>
      </w:r>
      <w:r w:rsidR="00BE230E">
        <w:rPr>
          <w:sz w:val="24"/>
          <w:szCs w:val="24"/>
          <w:lang w:val="uk-UA"/>
        </w:rPr>
        <w:t xml:space="preserve"> На базі інституту у 2012</w:t>
      </w:r>
      <w:r w:rsidRPr="00550121">
        <w:rPr>
          <w:sz w:val="24"/>
          <w:szCs w:val="24"/>
          <w:lang w:val="uk-UA"/>
        </w:rPr>
        <w:t xml:space="preserve"> році виконувалися дві студентські наукові роботи </w:t>
      </w:r>
      <w:r w:rsidRPr="00550121">
        <w:rPr>
          <w:b/>
          <w:sz w:val="24"/>
          <w:szCs w:val="24"/>
          <w:lang w:val="uk-UA"/>
        </w:rPr>
        <w:t>Власової О.М.</w:t>
      </w:r>
      <w:r w:rsidRPr="00550121">
        <w:rPr>
          <w:sz w:val="24"/>
          <w:szCs w:val="24"/>
          <w:lang w:val="uk-UA"/>
        </w:rPr>
        <w:t xml:space="preserve"> «Дослідження та тестування зразків насіння кукурудзи на наявність занесених трансгенних форм», та </w:t>
      </w:r>
      <w:r w:rsidRPr="00550121">
        <w:rPr>
          <w:b/>
          <w:sz w:val="24"/>
          <w:szCs w:val="24"/>
          <w:lang w:val="uk-UA"/>
        </w:rPr>
        <w:t>Кузьменко А.В.</w:t>
      </w:r>
      <w:r w:rsidRPr="00550121">
        <w:rPr>
          <w:sz w:val="24"/>
          <w:szCs w:val="24"/>
          <w:lang w:val="uk-UA"/>
        </w:rPr>
        <w:t xml:space="preserve"> «Отримання трансгенних рослин, стійких до гербіцидів»</w:t>
      </w:r>
      <w:r w:rsidR="00935832" w:rsidRPr="00550121">
        <w:rPr>
          <w:sz w:val="24"/>
          <w:szCs w:val="24"/>
          <w:lang w:val="uk-UA"/>
        </w:rPr>
        <w:t xml:space="preserve">,  присвячені проблемі присутності трансгенів у зразках кукурудзи. Зразки кукурудзи були зібрані у м.Дніпропетровськ та області. Внаслідок проведеної </w:t>
      </w:r>
      <w:r w:rsidR="006E0DD9" w:rsidRPr="00550121">
        <w:rPr>
          <w:sz w:val="24"/>
          <w:szCs w:val="24"/>
          <w:lang w:val="uk-UA"/>
        </w:rPr>
        <w:t xml:space="preserve">сумісної </w:t>
      </w:r>
      <w:r w:rsidR="00935832" w:rsidRPr="00550121">
        <w:rPr>
          <w:sz w:val="24"/>
          <w:szCs w:val="24"/>
          <w:lang w:val="uk-UA"/>
        </w:rPr>
        <w:t xml:space="preserve">роботи </w:t>
      </w:r>
      <w:r w:rsidR="006E0DD9" w:rsidRPr="00550121">
        <w:rPr>
          <w:sz w:val="24"/>
          <w:szCs w:val="24"/>
          <w:lang w:val="uk-UA"/>
        </w:rPr>
        <w:t xml:space="preserve">співробітників та студентів кафедри біоінформатики зі співробітниками науково-дослідного інституту, </w:t>
      </w:r>
      <w:r w:rsidR="00935832" w:rsidRPr="00550121">
        <w:rPr>
          <w:sz w:val="24"/>
          <w:szCs w:val="24"/>
          <w:lang w:val="uk-UA"/>
        </w:rPr>
        <w:t>було виявле</w:t>
      </w:r>
      <w:r w:rsidR="006E0DD9" w:rsidRPr="00550121">
        <w:rPr>
          <w:sz w:val="24"/>
          <w:szCs w:val="24"/>
          <w:lang w:val="uk-UA"/>
        </w:rPr>
        <w:t>но один позитивний сигнал транс</w:t>
      </w:r>
      <w:r w:rsidR="00935832" w:rsidRPr="00550121">
        <w:rPr>
          <w:sz w:val="24"/>
          <w:szCs w:val="24"/>
          <w:lang w:val="uk-UA"/>
        </w:rPr>
        <w:t xml:space="preserve">гену. Ці результати вказують на наявність трансгенних рослин кукурудзи в Україні та підкреслюють важливість поглибленого вивчення трансгенних модифікацій рослин та підтверджують доцільність напрацювання рекомендацій по подальшому ефективному використанню селекційного матеріалу, що і є напрямом подальшої співпраці кафедри біоінформатики з науково-дослідною установою. </w:t>
      </w:r>
    </w:p>
    <w:p w:rsidR="00935832" w:rsidRPr="00550121" w:rsidRDefault="00935832" w:rsidP="004E697C">
      <w:pPr>
        <w:ind w:left="720" w:firstLine="284"/>
        <w:jc w:val="both"/>
        <w:rPr>
          <w:sz w:val="24"/>
          <w:szCs w:val="24"/>
          <w:lang w:val="uk-UA"/>
        </w:rPr>
      </w:pPr>
    </w:p>
    <w:p w:rsidR="00300FE3" w:rsidRPr="00550121" w:rsidRDefault="00300FE3" w:rsidP="00902641">
      <w:pPr>
        <w:numPr>
          <w:ilvl w:val="0"/>
          <w:numId w:val="1"/>
        </w:numPr>
        <w:tabs>
          <w:tab w:val="clear" w:pos="760"/>
          <w:tab w:val="num" w:pos="426"/>
        </w:tabs>
        <w:ind w:left="426" w:hanging="426"/>
        <w:jc w:val="both"/>
        <w:rPr>
          <w:b/>
          <w:sz w:val="24"/>
          <w:szCs w:val="24"/>
          <w:lang w:val="uk-UA"/>
        </w:rPr>
      </w:pPr>
      <w:r w:rsidRPr="00550121">
        <w:rPr>
          <w:b/>
          <w:sz w:val="24"/>
          <w:szCs w:val="24"/>
          <w:lang w:val="uk-UA"/>
        </w:rPr>
        <w:t>П</w:t>
      </w:r>
      <w:r w:rsidR="00902641" w:rsidRPr="00550121">
        <w:rPr>
          <w:b/>
          <w:sz w:val="24"/>
          <w:szCs w:val="24"/>
          <w:lang w:val="uk-UA"/>
        </w:rPr>
        <w:t>ублікації</w:t>
      </w:r>
    </w:p>
    <w:p w:rsidR="00D97419" w:rsidRPr="00550121" w:rsidRDefault="00D97419" w:rsidP="00D97419">
      <w:pPr>
        <w:pStyle w:val="21"/>
        <w:tabs>
          <w:tab w:val="left" w:pos="0"/>
        </w:tabs>
        <w:ind w:left="760" w:right="184" w:firstLine="0"/>
        <w:rPr>
          <w:sz w:val="24"/>
          <w:szCs w:val="24"/>
        </w:rPr>
      </w:pPr>
      <w:r w:rsidRPr="00550121">
        <w:rPr>
          <w:sz w:val="24"/>
          <w:szCs w:val="24"/>
        </w:rPr>
        <w:t xml:space="preserve">Співробітниками кафедри у 2012 році опубліковано </w:t>
      </w:r>
      <w:r>
        <w:rPr>
          <w:sz w:val="24"/>
          <w:szCs w:val="24"/>
          <w:lang w:val="ru-RU"/>
        </w:rPr>
        <w:t>57</w:t>
      </w:r>
      <w:r w:rsidRPr="00550121">
        <w:rPr>
          <w:sz w:val="24"/>
          <w:szCs w:val="24"/>
        </w:rPr>
        <w:t xml:space="preserve"> науков</w:t>
      </w:r>
      <w:r w:rsidR="005F5127">
        <w:rPr>
          <w:sz w:val="24"/>
          <w:szCs w:val="24"/>
        </w:rPr>
        <w:t>их</w:t>
      </w:r>
      <w:r w:rsidRPr="00550121">
        <w:rPr>
          <w:sz w:val="24"/>
          <w:szCs w:val="24"/>
        </w:rPr>
        <w:t xml:space="preserve"> прац</w:t>
      </w:r>
      <w:r w:rsidR="005F5127">
        <w:rPr>
          <w:sz w:val="24"/>
          <w:szCs w:val="24"/>
        </w:rPr>
        <w:t>ь</w:t>
      </w:r>
      <w:r w:rsidRPr="00550121">
        <w:rPr>
          <w:sz w:val="24"/>
          <w:szCs w:val="24"/>
        </w:rPr>
        <w:t xml:space="preserve"> </w:t>
      </w:r>
      <w:r w:rsidRPr="00C0347D">
        <w:rPr>
          <w:sz w:val="24"/>
          <w:szCs w:val="24"/>
        </w:rPr>
        <w:t>(</w:t>
      </w:r>
      <w:r w:rsidRPr="00C0347D">
        <w:rPr>
          <w:sz w:val="24"/>
          <w:szCs w:val="24"/>
          <w:lang w:val="ru-RU"/>
        </w:rPr>
        <w:t>142</w:t>
      </w:r>
      <w:r w:rsidRPr="00C0347D">
        <w:rPr>
          <w:sz w:val="24"/>
          <w:szCs w:val="24"/>
        </w:rPr>
        <w:t xml:space="preserve"> </w:t>
      </w:r>
      <w:r w:rsidRPr="00C0347D">
        <w:rPr>
          <w:sz w:val="24"/>
          <w:szCs w:val="24"/>
          <w:lang w:val="ru-RU"/>
        </w:rPr>
        <w:t xml:space="preserve">д. </w:t>
      </w:r>
      <w:r w:rsidRPr="00C0347D">
        <w:rPr>
          <w:sz w:val="24"/>
          <w:szCs w:val="24"/>
        </w:rPr>
        <w:t xml:space="preserve">стор.), </w:t>
      </w:r>
      <w:r w:rsidRPr="00C0347D">
        <w:rPr>
          <w:sz w:val="24"/>
          <w:szCs w:val="24"/>
          <w:lang w:val="ru-RU"/>
        </w:rPr>
        <w:t>24</w:t>
      </w:r>
      <w:r w:rsidRPr="00C0347D">
        <w:rPr>
          <w:sz w:val="24"/>
          <w:szCs w:val="24"/>
        </w:rPr>
        <w:t xml:space="preserve"> статт</w:t>
      </w:r>
      <w:r w:rsidR="005F5127">
        <w:rPr>
          <w:sz w:val="24"/>
          <w:szCs w:val="24"/>
        </w:rPr>
        <w:t>і</w:t>
      </w:r>
      <w:r w:rsidRPr="00C0347D">
        <w:rPr>
          <w:sz w:val="24"/>
          <w:szCs w:val="24"/>
        </w:rPr>
        <w:t xml:space="preserve"> (</w:t>
      </w:r>
      <w:r w:rsidRPr="00C0347D">
        <w:rPr>
          <w:sz w:val="24"/>
          <w:szCs w:val="24"/>
          <w:lang w:val="ru-RU"/>
        </w:rPr>
        <w:t>98 д.</w:t>
      </w:r>
      <w:r w:rsidRPr="00C0347D">
        <w:rPr>
          <w:sz w:val="24"/>
          <w:szCs w:val="24"/>
        </w:rPr>
        <w:t xml:space="preserve"> стор.), у тому числі </w:t>
      </w:r>
      <w:r>
        <w:rPr>
          <w:sz w:val="24"/>
          <w:szCs w:val="24"/>
          <w:lang w:val="ru-RU"/>
        </w:rPr>
        <w:t>– 13</w:t>
      </w:r>
      <w:r w:rsidRPr="00C0347D">
        <w:rPr>
          <w:sz w:val="24"/>
          <w:szCs w:val="24"/>
        </w:rPr>
        <w:t xml:space="preserve"> в міжнародних виданнях (</w:t>
      </w:r>
      <w:r>
        <w:rPr>
          <w:sz w:val="24"/>
          <w:szCs w:val="24"/>
          <w:lang w:val="ru-RU"/>
        </w:rPr>
        <w:t>52</w:t>
      </w:r>
      <w:r w:rsidRPr="00C0347D">
        <w:rPr>
          <w:sz w:val="24"/>
          <w:szCs w:val="24"/>
        </w:rPr>
        <w:t xml:space="preserve"> </w:t>
      </w:r>
      <w:r w:rsidRPr="00C0347D">
        <w:rPr>
          <w:sz w:val="24"/>
          <w:szCs w:val="24"/>
          <w:lang w:val="ru-RU"/>
        </w:rPr>
        <w:t xml:space="preserve">д. </w:t>
      </w:r>
      <w:r w:rsidRPr="00C0347D">
        <w:rPr>
          <w:sz w:val="24"/>
          <w:szCs w:val="24"/>
        </w:rPr>
        <w:t xml:space="preserve">стор.) та  </w:t>
      </w:r>
      <w:r>
        <w:rPr>
          <w:sz w:val="24"/>
          <w:szCs w:val="24"/>
          <w:lang w:val="ru-RU"/>
        </w:rPr>
        <w:t>33</w:t>
      </w:r>
      <w:r w:rsidRPr="00C0347D">
        <w:rPr>
          <w:sz w:val="24"/>
          <w:szCs w:val="24"/>
        </w:rPr>
        <w:t xml:space="preserve"> тез доповідей (</w:t>
      </w:r>
      <w:r>
        <w:rPr>
          <w:sz w:val="24"/>
          <w:szCs w:val="24"/>
          <w:lang w:val="ru-RU"/>
        </w:rPr>
        <w:t>44</w:t>
      </w:r>
      <w:r w:rsidRPr="00C0347D">
        <w:rPr>
          <w:sz w:val="24"/>
          <w:szCs w:val="24"/>
          <w:lang w:val="ru-RU"/>
        </w:rPr>
        <w:t xml:space="preserve"> д.</w:t>
      </w:r>
      <w:r w:rsidRPr="00C0347D">
        <w:rPr>
          <w:sz w:val="24"/>
          <w:szCs w:val="24"/>
        </w:rPr>
        <w:t xml:space="preserve"> стор.), з яких </w:t>
      </w:r>
      <w:r>
        <w:rPr>
          <w:sz w:val="24"/>
          <w:szCs w:val="24"/>
          <w:lang w:val="ru-RU"/>
        </w:rPr>
        <w:t>9</w:t>
      </w:r>
      <w:r w:rsidRPr="00C0347D">
        <w:rPr>
          <w:sz w:val="24"/>
          <w:szCs w:val="24"/>
        </w:rPr>
        <w:t xml:space="preserve"> тез опубліковано в збірниках міжнародних конференцій (</w:t>
      </w:r>
      <w:r>
        <w:rPr>
          <w:sz w:val="24"/>
          <w:szCs w:val="24"/>
          <w:lang w:val="ru-RU"/>
        </w:rPr>
        <w:t>12</w:t>
      </w:r>
      <w:r w:rsidRPr="00C0347D">
        <w:rPr>
          <w:sz w:val="24"/>
          <w:szCs w:val="24"/>
          <w:lang w:val="ru-RU"/>
        </w:rPr>
        <w:t xml:space="preserve"> д.</w:t>
      </w:r>
      <w:r w:rsidRPr="00C0347D">
        <w:rPr>
          <w:sz w:val="24"/>
          <w:szCs w:val="24"/>
        </w:rPr>
        <w:t xml:space="preserve"> стор.).</w:t>
      </w:r>
    </w:p>
    <w:p w:rsidR="0081450F" w:rsidRPr="00550121" w:rsidRDefault="0081450F" w:rsidP="00935832">
      <w:pPr>
        <w:ind w:left="720" w:firstLine="284"/>
        <w:jc w:val="both"/>
        <w:rPr>
          <w:sz w:val="24"/>
          <w:szCs w:val="24"/>
          <w:lang w:val="uk-UA"/>
        </w:rPr>
      </w:pPr>
    </w:p>
    <w:p w:rsidR="00CC64AE" w:rsidRPr="00550121" w:rsidRDefault="008C641A" w:rsidP="008C641A">
      <w:pPr>
        <w:ind w:firstLine="360"/>
        <w:jc w:val="both"/>
        <w:rPr>
          <w:b/>
          <w:color w:val="000000"/>
          <w:sz w:val="24"/>
          <w:szCs w:val="24"/>
          <w:lang w:val="uk-UA"/>
        </w:rPr>
      </w:pPr>
      <w:r w:rsidRPr="008C641A">
        <w:rPr>
          <w:sz w:val="24"/>
          <w:szCs w:val="24"/>
          <w:lang w:val="uk-UA"/>
        </w:rPr>
        <w:t>6.1.</w:t>
      </w:r>
      <w:r>
        <w:rPr>
          <w:b/>
          <w:sz w:val="24"/>
          <w:szCs w:val="24"/>
          <w:lang w:val="uk-UA"/>
        </w:rPr>
        <w:t xml:space="preserve"> </w:t>
      </w:r>
      <w:r w:rsidR="00CC64AE" w:rsidRPr="00550121">
        <w:rPr>
          <w:b/>
          <w:sz w:val="24"/>
          <w:szCs w:val="24"/>
          <w:lang w:val="uk-UA"/>
        </w:rPr>
        <w:t>Навчальні</w:t>
      </w:r>
      <w:r w:rsidR="00CC64AE" w:rsidRPr="00550121">
        <w:rPr>
          <w:b/>
          <w:color w:val="000000"/>
          <w:sz w:val="24"/>
          <w:szCs w:val="24"/>
          <w:lang w:val="uk-UA"/>
        </w:rPr>
        <w:t xml:space="preserve"> посібники </w:t>
      </w:r>
    </w:p>
    <w:p w:rsidR="00CC64AE" w:rsidRPr="0047529B" w:rsidRDefault="0047529B" w:rsidP="00640497">
      <w:pPr>
        <w:ind w:left="360" w:firstLine="540"/>
        <w:jc w:val="both"/>
        <w:rPr>
          <w:sz w:val="24"/>
          <w:szCs w:val="24"/>
          <w:lang w:val="uk-UA"/>
        </w:rPr>
      </w:pPr>
      <w:r w:rsidRPr="0047529B">
        <w:rPr>
          <w:sz w:val="24"/>
          <w:szCs w:val="24"/>
          <w:lang w:val="uk-UA"/>
        </w:rPr>
        <w:t>Немає.</w:t>
      </w:r>
    </w:p>
    <w:p w:rsidR="0051545C" w:rsidRPr="00550121" w:rsidRDefault="0051545C" w:rsidP="00433BE9">
      <w:pPr>
        <w:numPr>
          <w:ilvl w:val="1"/>
          <w:numId w:val="17"/>
        </w:numPr>
        <w:jc w:val="both"/>
        <w:rPr>
          <w:b/>
          <w:sz w:val="24"/>
          <w:szCs w:val="24"/>
          <w:lang w:val="uk-UA"/>
        </w:rPr>
      </w:pPr>
      <w:r w:rsidRPr="00550121">
        <w:rPr>
          <w:b/>
          <w:sz w:val="24"/>
          <w:szCs w:val="24"/>
          <w:lang w:val="uk-UA"/>
        </w:rPr>
        <w:t>Наукове видання підрозділу.</w:t>
      </w:r>
    </w:p>
    <w:p w:rsidR="0051545C" w:rsidRPr="00550121" w:rsidRDefault="0051545C" w:rsidP="00640497">
      <w:pPr>
        <w:ind w:firstLine="900"/>
        <w:jc w:val="both"/>
        <w:rPr>
          <w:sz w:val="24"/>
          <w:szCs w:val="24"/>
          <w:lang w:val="uk-UA"/>
        </w:rPr>
      </w:pPr>
      <w:r w:rsidRPr="00550121">
        <w:rPr>
          <w:bCs/>
          <w:sz w:val="24"/>
          <w:szCs w:val="24"/>
          <w:lang w:val="uk-UA"/>
        </w:rPr>
        <w:t>Немає</w:t>
      </w:r>
      <w:r w:rsidRPr="00550121">
        <w:rPr>
          <w:sz w:val="24"/>
          <w:szCs w:val="24"/>
          <w:lang w:val="uk-UA"/>
        </w:rPr>
        <w:t>.</w:t>
      </w:r>
    </w:p>
    <w:p w:rsidR="006D15CE" w:rsidRPr="00550121" w:rsidRDefault="006D15CE" w:rsidP="006D15CE">
      <w:pPr>
        <w:ind w:left="720" w:firstLine="284"/>
        <w:jc w:val="both"/>
        <w:rPr>
          <w:sz w:val="24"/>
          <w:szCs w:val="24"/>
          <w:lang w:val="uk-UA"/>
        </w:rPr>
      </w:pPr>
    </w:p>
    <w:p w:rsidR="006D15CE" w:rsidRPr="00550121" w:rsidRDefault="00164E95" w:rsidP="006D15CE">
      <w:pPr>
        <w:numPr>
          <w:ilvl w:val="0"/>
          <w:numId w:val="1"/>
        </w:numPr>
        <w:tabs>
          <w:tab w:val="clear" w:pos="760"/>
          <w:tab w:val="num" w:pos="426"/>
        </w:tabs>
        <w:ind w:left="426" w:hanging="426"/>
        <w:jc w:val="both"/>
        <w:rPr>
          <w:b/>
          <w:sz w:val="24"/>
          <w:szCs w:val="24"/>
          <w:lang w:val="uk-UA"/>
        </w:rPr>
      </w:pPr>
      <w:r w:rsidRPr="00550121">
        <w:rPr>
          <w:b/>
          <w:sz w:val="24"/>
          <w:szCs w:val="24"/>
          <w:lang w:val="uk-UA"/>
        </w:rPr>
        <w:t xml:space="preserve"> Н</w:t>
      </w:r>
      <w:r w:rsidR="006D15CE" w:rsidRPr="00550121">
        <w:rPr>
          <w:b/>
          <w:sz w:val="24"/>
          <w:szCs w:val="24"/>
          <w:lang w:val="uk-UA"/>
        </w:rPr>
        <w:t>аукові конференції, семінари, виставки</w:t>
      </w:r>
    </w:p>
    <w:p w:rsidR="006D15CE" w:rsidRPr="00550121" w:rsidRDefault="006D15CE" w:rsidP="006D15CE">
      <w:pPr>
        <w:tabs>
          <w:tab w:val="num" w:pos="426"/>
        </w:tabs>
        <w:ind w:left="400"/>
        <w:jc w:val="both"/>
        <w:rPr>
          <w:b/>
          <w:sz w:val="24"/>
          <w:szCs w:val="24"/>
          <w:lang w:val="uk-UA"/>
        </w:rPr>
      </w:pPr>
    </w:p>
    <w:p w:rsidR="006D15CE" w:rsidRPr="00550121" w:rsidRDefault="00164E95" w:rsidP="006D15CE">
      <w:pPr>
        <w:tabs>
          <w:tab w:val="num" w:pos="426"/>
        </w:tabs>
        <w:ind w:left="400"/>
        <w:jc w:val="both"/>
        <w:rPr>
          <w:b/>
          <w:sz w:val="24"/>
          <w:szCs w:val="24"/>
          <w:lang w:val="uk-UA"/>
        </w:rPr>
      </w:pPr>
      <w:r w:rsidRPr="00550121">
        <w:rPr>
          <w:sz w:val="24"/>
          <w:szCs w:val="24"/>
          <w:lang w:val="uk-UA"/>
        </w:rPr>
        <w:t>7.1.</w:t>
      </w:r>
      <w:r w:rsidRPr="00550121">
        <w:rPr>
          <w:b/>
          <w:sz w:val="24"/>
          <w:szCs w:val="24"/>
          <w:lang w:val="uk-UA"/>
        </w:rPr>
        <w:t xml:space="preserve"> Конференції</w:t>
      </w:r>
      <w:r w:rsidR="006D15CE" w:rsidRPr="00550121">
        <w:rPr>
          <w:b/>
          <w:sz w:val="24"/>
          <w:szCs w:val="24"/>
          <w:lang w:val="uk-UA"/>
        </w:rPr>
        <w:t>.</w:t>
      </w:r>
    </w:p>
    <w:p w:rsidR="00164E95" w:rsidRPr="006438CC" w:rsidRDefault="00164E95" w:rsidP="006D15CE">
      <w:pPr>
        <w:ind w:left="720" w:firstLine="284"/>
        <w:jc w:val="both"/>
        <w:rPr>
          <w:rStyle w:val="a8"/>
          <w:b/>
          <w:bCs/>
          <w:i w:val="0"/>
          <w:sz w:val="24"/>
          <w:szCs w:val="24"/>
          <w:lang w:val="uk-UA"/>
        </w:rPr>
      </w:pPr>
      <w:r w:rsidRPr="006438CC">
        <w:rPr>
          <w:sz w:val="24"/>
          <w:szCs w:val="24"/>
          <w:lang w:val="uk-UA"/>
        </w:rPr>
        <w:t xml:space="preserve">За звітний період викладачами,  аспірантами та студентами </w:t>
      </w:r>
      <w:r w:rsidR="007212E1" w:rsidRPr="006438CC">
        <w:rPr>
          <w:sz w:val="24"/>
          <w:szCs w:val="24"/>
          <w:lang w:val="uk-UA"/>
        </w:rPr>
        <w:t xml:space="preserve">кафедри </w:t>
      </w:r>
      <w:r w:rsidRPr="006438CC">
        <w:rPr>
          <w:sz w:val="24"/>
          <w:szCs w:val="24"/>
          <w:lang w:val="uk-UA"/>
        </w:rPr>
        <w:t xml:space="preserve">на </w:t>
      </w:r>
      <w:r w:rsidRPr="006438CC">
        <w:rPr>
          <w:bCs/>
          <w:sz w:val="24"/>
          <w:szCs w:val="24"/>
          <w:lang w:val="uk-UA"/>
        </w:rPr>
        <w:t>наукових</w:t>
      </w:r>
      <w:r w:rsidRPr="006438CC">
        <w:rPr>
          <w:sz w:val="24"/>
          <w:szCs w:val="24"/>
          <w:lang w:val="uk-UA"/>
        </w:rPr>
        <w:t xml:space="preserve"> конференціях та семінарах різного рівня було зроблено </w:t>
      </w:r>
      <w:r w:rsidR="00640497" w:rsidRPr="006438CC">
        <w:rPr>
          <w:sz w:val="24"/>
          <w:szCs w:val="24"/>
          <w:lang w:val="uk-UA"/>
        </w:rPr>
        <w:t>44</w:t>
      </w:r>
      <w:r w:rsidR="006D15CE" w:rsidRPr="006438CC">
        <w:rPr>
          <w:sz w:val="24"/>
          <w:szCs w:val="24"/>
          <w:lang w:val="uk-UA"/>
        </w:rPr>
        <w:t xml:space="preserve"> доповід</w:t>
      </w:r>
      <w:r w:rsidR="00F57ADF" w:rsidRPr="006438CC">
        <w:rPr>
          <w:sz w:val="24"/>
          <w:szCs w:val="24"/>
        </w:rPr>
        <w:t>і</w:t>
      </w:r>
      <w:r w:rsidRPr="006438CC">
        <w:rPr>
          <w:sz w:val="24"/>
          <w:szCs w:val="24"/>
          <w:lang w:val="uk-UA"/>
        </w:rPr>
        <w:t xml:space="preserve">, з них </w:t>
      </w:r>
      <w:r w:rsidR="00640497" w:rsidRPr="006438CC">
        <w:rPr>
          <w:sz w:val="24"/>
          <w:szCs w:val="24"/>
          <w:lang w:val="uk-UA"/>
        </w:rPr>
        <w:t>9</w:t>
      </w:r>
      <w:r w:rsidRPr="006438CC">
        <w:rPr>
          <w:sz w:val="24"/>
          <w:szCs w:val="24"/>
          <w:lang w:val="uk-UA"/>
        </w:rPr>
        <w:t xml:space="preserve"> доповідей на міжнародних конференціях.</w:t>
      </w:r>
      <w:r w:rsidRPr="006438CC">
        <w:rPr>
          <w:rStyle w:val="a8"/>
          <w:b/>
          <w:bCs/>
          <w:i w:val="0"/>
          <w:sz w:val="24"/>
          <w:szCs w:val="24"/>
          <w:lang w:val="uk-UA"/>
        </w:rPr>
        <w:t xml:space="preserve"> </w:t>
      </w:r>
    </w:p>
    <w:p w:rsidR="00164E95" w:rsidRPr="006438CC" w:rsidRDefault="00164E95" w:rsidP="006D15CE">
      <w:pPr>
        <w:ind w:left="720" w:firstLine="284"/>
        <w:jc w:val="both"/>
        <w:rPr>
          <w:rStyle w:val="a8"/>
          <w:bCs/>
          <w:i w:val="0"/>
          <w:sz w:val="24"/>
          <w:szCs w:val="24"/>
          <w:lang w:val="uk-UA"/>
        </w:rPr>
      </w:pPr>
      <w:r w:rsidRPr="006438CC">
        <w:rPr>
          <w:iCs/>
          <w:sz w:val="24"/>
          <w:szCs w:val="24"/>
        </w:rPr>
        <w:t>Серед</w:t>
      </w:r>
      <w:r w:rsidRPr="006438CC">
        <w:rPr>
          <w:rStyle w:val="a8"/>
          <w:bCs/>
          <w:i w:val="0"/>
          <w:sz w:val="24"/>
          <w:szCs w:val="24"/>
          <w:lang w:val="uk-UA"/>
        </w:rPr>
        <w:t xml:space="preserve"> </w:t>
      </w:r>
      <w:r w:rsidRPr="006438CC">
        <w:rPr>
          <w:rStyle w:val="a8"/>
          <w:b/>
          <w:bCs/>
          <w:i w:val="0"/>
          <w:sz w:val="24"/>
          <w:szCs w:val="24"/>
          <w:lang w:val="uk-UA"/>
        </w:rPr>
        <w:t>міжнародних конференцій</w:t>
      </w:r>
      <w:r w:rsidRPr="006438CC">
        <w:rPr>
          <w:rStyle w:val="a8"/>
          <w:bCs/>
          <w:i w:val="0"/>
          <w:sz w:val="24"/>
          <w:szCs w:val="24"/>
          <w:lang w:val="uk-UA"/>
        </w:rPr>
        <w:t xml:space="preserve">, в яких брали участь співробітники </w:t>
      </w:r>
      <w:r w:rsidR="00492253" w:rsidRPr="006438CC">
        <w:rPr>
          <w:rStyle w:val="a8"/>
          <w:bCs/>
          <w:i w:val="0"/>
          <w:sz w:val="24"/>
          <w:szCs w:val="24"/>
          <w:lang w:val="uk-UA"/>
        </w:rPr>
        <w:t>кафедри</w:t>
      </w:r>
      <w:r w:rsidRPr="006438CC">
        <w:rPr>
          <w:rStyle w:val="a8"/>
          <w:bCs/>
          <w:i w:val="0"/>
          <w:sz w:val="24"/>
          <w:szCs w:val="24"/>
          <w:lang w:val="uk-UA"/>
        </w:rPr>
        <w:t xml:space="preserve">,  треба </w:t>
      </w:r>
      <w:r w:rsidR="008E282F" w:rsidRPr="006438CC">
        <w:rPr>
          <w:rStyle w:val="a8"/>
          <w:bCs/>
          <w:i w:val="0"/>
          <w:sz w:val="24"/>
          <w:szCs w:val="24"/>
          <w:lang w:val="uk-UA"/>
        </w:rPr>
        <w:t>визначити</w:t>
      </w:r>
      <w:r w:rsidRPr="006438CC">
        <w:rPr>
          <w:rStyle w:val="a8"/>
          <w:bCs/>
          <w:i w:val="0"/>
          <w:sz w:val="24"/>
          <w:szCs w:val="24"/>
          <w:lang w:val="uk-UA"/>
        </w:rPr>
        <w:t xml:space="preserve"> наступні:</w:t>
      </w:r>
    </w:p>
    <w:p w:rsidR="00470413" w:rsidRPr="006438CC" w:rsidRDefault="00470413" w:rsidP="006D15CE">
      <w:pPr>
        <w:ind w:left="720" w:firstLine="284"/>
        <w:jc w:val="both"/>
        <w:rPr>
          <w:rStyle w:val="a8"/>
          <w:bCs/>
          <w:i w:val="0"/>
          <w:sz w:val="24"/>
          <w:szCs w:val="24"/>
          <w:lang w:val="uk-UA"/>
        </w:rPr>
      </w:pPr>
    </w:p>
    <w:p w:rsidR="00470413" w:rsidRPr="006438CC" w:rsidRDefault="00470413" w:rsidP="00433BE9">
      <w:pPr>
        <w:numPr>
          <w:ilvl w:val="0"/>
          <w:numId w:val="11"/>
        </w:numPr>
        <w:jc w:val="both"/>
        <w:rPr>
          <w:color w:val="000000"/>
          <w:sz w:val="24"/>
          <w:szCs w:val="24"/>
          <w:lang w:val="en-US" w:eastAsia="ru-RU"/>
        </w:rPr>
      </w:pPr>
      <w:r w:rsidRPr="006438CC">
        <w:rPr>
          <w:color w:val="000000"/>
          <w:sz w:val="24"/>
          <w:szCs w:val="24"/>
          <w:lang w:val="en-US" w:eastAsia="ru-RU"/>
        </w:rPr>
        <w:t>48th EASD Annual Meeting</w:t>
      </w:r>
      <w:r w:rsidRPr="006438CC">
        <w:rPr>
          <w:b/>
          <w:color w:val="000000"/>
          <w:sz w:val="24"/>
          <w:szCs w:val="24"/>
          <w:lang w:val="en-US" w:eastAsia="ru-RU"/>
        </w:rPr>
        <w:t xml:space="preserve"> Yevdokymova Natalia</w:t>
      </w:r>
      <w:r w:rsidRPr="006438CC">
        <w:rPr>
          <w:b/>
          <w:color w:val="000000"/>
          <w:sz w:val="24"/>
          <w:szCs w:val="24"/>
          <w:lang w:val="uk-UA" w:eastAsia="ru-RU"/>
        </w:rPr>
        <w:t xml:space="preserve"> </w:t>
      </w:r>
      <w:r w:rsidRPr="006438CC">
        <w:rPr>
          <w:color w:val="000000"/>
          <w:sz w:val="24"/>
          <w:szCs w:val="24"/>
          <w:lang w:val="en-US" w:eastAsia="ru-RU"/>
        </w:rPr>
        <w:t xml:space="preserve"> “The up-regulation of CTGF is not involved in high-glucose-induced accumulation of hyaluronan in ECM of dermal fibroblasts” October 1-5, 2012, </w:t>
      </w:r>
      <w:smartTag w:uri="urn:schemas-microsoft-com:office:smarttags" w:element="State">
        <w:smartTag w:uri="urn:schemas-microsoft-com:office:smarttags" w:element="place">
          <w:r w:rsidRPr="006438CC">
            <w:rPr>
              <w:color w:val="000000"/>
              <w:sz w:val="24"/>
              <w:szCs w:val="24"/>
              <w:lang w:val="en-US" w:eastAsia="ru-RU"/>
            </w:rPr>
            <w:t>Berlin</w:t>
          </w:r>
        </w:smartTag>
      </w:smartTag>
      <w:r w:rsidRPr="006438CC">
        <w:rPr>
          <w:color w:val="000000"/>
          <w:sz w:val="24"/>
          <w:szCs w:val="24"/>
          <w:lang w:val="en-US" w:eastAsia="ru-RU"/>
        </w:rPr>
        <w:t>, 151.</w:t>
      </w:r>
    </w:p>
    <w:p w:rsidR="00470413" w:rsidRPr="006438CC" w:rsidRDefault="00470413" w:rsidP="00433BE9">
      <w:pPr>
        <w:numPr>
          <w:ilvl w:val="0"/>
          <w:numId w:val="11"/>
        </w:numPr>
        <w:jc w:val="both"/>
        <w:rPr>
          <w:color w:val="000000"/>
          <w:sz w:val="24"/>
          <w:szCs w:val="24"/>
          <w:lang w:val="en-US" w:eastAsia="ru-RU"/>
        </w:rPr>
      </w:pPr>
      <w:r w:rsidRPr="006438CC">
        <w:rPr>
          <w:color w:val="000000"/>
          <w:sz w:val="24"/>
          <w:szCs w:val="24"/>
          <w:lang w:eastAsia="ru-RU"/>
        </w:rPr>
        <w:t>І</w:t>
      </w:r>
      <w:r w:rsidRPr="006438CC">
        <w:rPr>
          <w:color w:val="000000"/>
          <w:sz w:val="24"/>
          <w:szCs w:val="24"/>
          <w:lang w:val="en-US" w:eastAsia="ru-RU"/>
        </w:rPr>
        <w:t xml:space="preserve"> </w:t>
      </w:r>
      <w:r w:rsidRPr="006438CC">
        <w:rPr>
          <w:color w:val="000000"/>
          <w:sz w:val="24"/>
          <w:szCs w:val="24"/>
          <w:lang w:eastAsia="ru-RU"/>
        </w:rPr>
        <w:t>Міжнар</w:t>
      </w:r>
      <w:r w:rsidRPr="006438CC">
        <w:rPr>
          <w:color w:val="000000"/>
          <w:sz w:val="24"/>
          <w:szCs w:val="24"/>
          <w:lang w:val="en-US" w:eastAsia="ru-RU"/>
        </w:rPr>
        <w:t xml:space="preserve">. </w:t>
      </w:r>
      <w:r w:rsidRPr="006438CC">
        <w:rPr>
          <w:color w:val="000000"/>
          <w:sz w:val="24"/>
          <w:szCs w:val="24"/>
          <w:lang w:eastAsia="ru-RU"/>
        </w:rPr>
        <w:t>науково</w:t>
      </w:r>
      <w:r w:rsidRPr="006438CC">
        <w:rPr>
          <w:color w:val="000000"/>
          <w:sz w:val="24"/>
          <w:szCs w:val="24"/>
          <w:lang w:val="en-US" w:eastAsia="ru-RU"/>
        </w:rPr>
        <w:t>-</w:t>
      </w:r>
      <w:r w:rsidRPr="006438CC">
        <w:rPr>
          <w:color w:val="000000"/>
          <w:sz w:val="24"/>
          <w:szCs w:val="24"/>
          <w:lang w:eastAsia="ru-RU"/>
        </w:rPr>
        <w:t>практична</w:t>
      </w:r>
      <w:r w:rsidRPr="006438CC">
        <w:rPr>
          <w:color w:val="000000"/>
          <w:sz w:val="24"/>
          <w:szCs w:val="24"/>
          <w:lang w:val="en-US" w:eastAsia="ru-RU"/>
        </w:rPr>
        <w:t xml:space="preserve"> </w:t>
      </w:r>
      <w:r w:rsidRPr="006438CC">
        <w:rPr>
          <w:color w:val="000000"/>
          <w:sz w:val="24"/>
          <w:szCs w:val="24"/>
          <w:lang w:eastAsia="ru-RU"/>
        </w:rPr>
        <w:t>конференція</w:t>
      </w:r>
      <w:r w:rsidRPr="006438CC">
        <w:rPr>
          <w:color w:val="000000"/>
          <w:sz w:val="24"/>
          <w:szCs w:val="24"/>
          <w:lang w:val="en-US" w:eastAsia="ru-RU"/>
        </w:rPr>
        <w:t xml:space="preserve">, </w:t>
      </w:r>
      <w:r w:rsidRPr="006438CC">
        <w:rPr>
          <w:color w:val="000000"/>
          <w:sz w:val="24"/>
          <w:szCs w:val="24"/>
          <w:lang w:eastAsia="ru-RU"/>
        </w:rPr>
        <w:t>присвячена</w:t>
      </w:r>
      <w:r w:rsidRPr="006438CC">
        <w:rPr>
          <w:color w:val="000000"/>
          <w:sz w:val="24"/>
          <w:szCs w:val="24"/>
          <w:lang w:val="en-US" w:eastAsia="ru-RU"/>
        </w:rPr>
        <w:t xml:space="preserve"> 10 </w:t>
      </w:r>
      <w:r w:rsidRPr="006438CC">
        <w:rPr>
          <w:color w:val="000000"/>
          <w:sz w:val="24"/>
          <w:szCs w:val="24"/>
          <w:lang w:eastAsia="ru-RU"/>
        </w:rPr>
        <w:t>річниці</w:t>
      </w:r>
      <w:r w:rsidRPr="006438CC">
        <w:rPr>
          <w:color w:val="000000"/>
          <w:sz w:val="24"/>
          <w:szCs w:val="24"/>
          <w:lang w:val="en-US" w:eastAsia="ru-RU"/>
        </w:rPr>
        <w:t xml:space="preserve"> </w:t>
      </w:r>
      <w:r w:rsidRPr="006438CC">
        <w:rPr>
          <w:color w:val="000000"/>
          <w:sz w:val="24"/>
          <w:szCs w:val="24"/>
          <w:lang w:eastAsia="ru-RU"/>
        </w:rPr>
        <w:t>від</w:t>
      </w:r>
      <w:r w:rsidRPr="006438CC">
        <w:rPr>
          <w:color w:val="000000"/>
          <w:sz w:val="24"/>
          <w:szCs w:val="24"/>
          <w:lang w:val="en-US" w:eastAsia="ru-RU"/>
        </w:rPr>
        <w:t xml:space="preserve"> </w:t>
      </w:r>
      <w:r w:rsidRPr="006438CC">
        <w:rPr>
          <w:color w:val="000000"/>
          <w:sz w:val="24"/>
          <w:szCs w:val="24"/>
          <w:lang w:eastAsia="ru-RU"/>
        </w:rPr>
        <w:t>Дня</w:t>
      </w:r>
      <w:r w:rsidRPr="006438CC">
        <w:rPr>
          <w:color w:val="000000"/>
          <w:sz w:val="24"/>
          <w:szCs w:val="24"/>
          <w:lang w:val="en-US" w:eastAsia="ru-RU"/>
        </w:rPr>
        <w:t xml:space="preserve"> </w:t>
      </w:r>
      <w:r w:rsidRPr="006438CC">
        <w:rPr>
          <w:color w:val="000000"/>
          <w:sz w:val="24"/>
          <w:szCs w:val="24"/>
          <w:lang w:eastAsia="ru-RU"/>
        </w:rPr>
        <w:t>утворення</w:t>
      </w:r>
      <w:r w:rsidRPr="006438CC">
        <w:rPr>
          <w:color w:val="000000"/>
          <w:sz w:val="24"/>
          <w:szCs w:val="24"/>
          <w:lang w:val="en-US" w:eastAsia="ru-RU"/>
        </w:rPr>
        <w:t xml:space="preserve"> </w:t>
      </w:r>
      <w:r w:rsidRPr="006438CC">
        <w:rPr>
          <w:color w:val="000000"/>
          <w:sz w:val="24"/>
          <w:szCs w:val="24"/>
          <w:lang w:eastAsia="ru-RU"/>
        </w:rPr>
        <w:t>УУЕСР</w:t>
      </w:r>
      <w:r w:rsidRPr="006438CC">
        <w:rPr>
          <w:color w:val="000000"/>
          <w:sz w:val="24"/>
          <w:szCs w:val="24"/>
          <w:lang w:val="en-US" w:eastAsia="ru-RU"/>
        </w:rPr>
        <w:t xml:space="preserve"> "</w:t>
      </w:r>
      <w:r w:rsidRPr="006438CC">
        <w:rPr>
          <w:color w:val="000000"/>
          <w:sz w:val="24"/>
          <w:szCs w:val="24"/>
          <w:lang w:eastAsia="ru-RU"/>
        </w:rPr>
        <w:t>Стан</w:t>
      </w:r>
      <w:r w:rsidRPr="006438CC">
        <w:rPr>
          <w:color w:val="000000"/>
          <w:sz w:val="24"/>
          <w:szCs w:val="24"/>
          <w:lang w:val="en-US" w:eastAsia="ru-RU"/>
        </w:rPr>
        <w:t xml:space="preserve"> </w:t>
      </w:r>
      <w:r w:rsidRPr="006438CC">
        <w:rPr>
          <w:color w:val="000000"/>
          <w:sz w:val="24"/>
          <w:szCs w:val="24"/>
          <w:lang w:eastAsia="ru-RU"/>
        </w:rPr>
        <w:t>і</w:t>
      </w:r>
      <w:r w:rsidRPr="006438CC">
        <w:rPr>
          <w:color w:val="000000"/>
          <w:sz w:val="24"/>
          <w:szCs w:val="24"/>
          <w:lang w:val="en-US" w:eastAsia="ru-RU"/>
        </w:rPr>
        <w:t xml:space="preserve"> </w:t>
      </w:r>
      <w:r w:rsidRPr="006438CC">
        <w:rPr>
          <w:color w:val="000000"/>
          <w:sz w:val="24"/>
          <w:szCs w:val="24"/>
          <w:lang w:eastAsia="ru-RU"/>
        </w:rPr>
        <w:t>перспективи</w:t>
      </w:r>
      <w:r w:rsidRPr="006438CC">
        <w:rPr>
          <w:color w:val="000000"/>
          <w:sz w:val="24"/>
          <w:szCs w:val="24"/>
          <w:lang w:val="en-US" w:eastAsia="ru-RU"/>
        </w:rPr>
        <w:t xml:space="preserve"> </w:t>
      </w:r>
      <w:r w:rsidRPr="006438CC">
        <w:rPr>
          <w:color w:val="000000"/>
          <w:sz w:val="24"/>
          <w:szCs w:val="24"/>
          <w:lang w:eastAsia="ru-RU"/>
        </w:rPr>
        <w:t>формування</w:t>
      </w:r>
      <w:r w:rsidRPr="006438CC">
        <w:rPr>
          <w:color w:val="000000"/>
          <w:sz w:val="24"/>
          <w:szCs w:val="24"/>
          <w:lang w:val="en-US" w:eastAsia="ru-RU"/>
        </w:rPr>
        <w:t xml:space="preserve"> </w:t>
      </w:r>
      <w:r w:rsidRPr="006438CC">
        <w:rPr>
          <w:color w:val="000000"/>
          <w:sz w:val="24"/>
          <w:szCs w:val="24"/>
          <w:lang w:eastAsia="ru-RU"/>
        </w:rPr>
        <w:t>сортових</w:t>
      </w:r>
      <w:r w:rsidRPr="006438CC">
        <w:rPr>
          <w:color w:val="000000"/>
          <w:sz w:val="24"/>
          <w:szCs w:val="24"/>
          <w:lang w:val="en-US" w:eastAsia="ru-RU"/>
        </w:rPr>
        <w:t xml:space="preserve"> </w:t>
      </w:r>
      <w:r w:rsidRPr="006438CC">
        <w:rPr>
          <w:color w:val="000000"/>
          <w:sz w:val="24"/>
          <w:szCs w:val="24"/>
          <w:lang w:eastAsia="ru-RU"/>
        </w:rPr>
        <w:t>рослинних</w:t>
      </w:r>
      <w:r w:rsidRPr="006438CC">
        <w:rPr>
          <w:color w:val="000000"/>
          <w:sz w:val="24"/>
          <w:szCs w:val="24"/>
          <w:lang w:val="en-US" w:eastAsia="ru-RU"/>
        </w:rPr>
        <w:t xml:space="preserve"> </w:t>
      </w:r>
      <w:r w:rsidRPr="006438CC">
        <w:rPr>
          <w:color w:val="000000"/>
          <w:sz w:val="24"/>
          <w:szCs w:val="24"/>
          <w:lang w:eastAsia="ru-RU"/>
        </w:rPr>
        <w:lastRenderedPageBreak/>
        <w:t>ресурсів</w:t>
      </w:r>
      <w:r w:rsidRPr="006438CC">
        <w:rPr>
          <w:color w:val="000000"/>
          <w:sz w:val="24"/>
          <w:szCs w:val="24"/>
          <w:lang w:val="en-US" w:eastAsia="ru-RU"/>
        </w:rPr>
        <w:t xml:space="preserve"> </w:t>
      </w:r>
      <w:r w:rsidRPr="006438CC">
        <w:rPr>
          <w:color w:val="000000"/>
          <w:sz w:val="24"/>
          <w:szCs w:val="24"/>
          <w:lang w:eastAsia="ru-RU"/>
        </w:rPr>
        <w:t>в</w:t>
      </w:r>
      <w:r w:rsidRPr="006438CC">
        <w:rPr>
          <w:color w:val="000000"/>
          <w:sz w:val="24"/>
          <w:szCs w:val="24"/>
          <w:lang w:val="en-US" w:eastAsia="ru-RU"/>
        </w:rPr>
        <w:t xml:space="preserve"> </w:t>
      </w:r>
      <w:r w:rsidRPr="006438CC">
        <w:rPr>
          <w:color w:val="000000"/>
          <w:sz w:val="24"/>
          <w:szCs w:val="24"/>
          <w:lang w:eastAsia="ru-RU"/>
        </w:rPr>
        <w:t>Україні</w:t>
      </w:r>
      <w:r w:rsidRPr="006438CC">
        <w:rPr>
          <w:color w:val="000000"/>
          <w:sz w:val="24"/>
          <w:szCs w:val="24"/>
          <w:lang w:val="en-US" w:eastAsia="ru-RU"/>
        </w:rPr>
        <w:t>"</w:t>
      </w:r>
      <w:r w:rsidRPr="006438CC">
        <w:rPr>
          <w:b/>
          <w:color w:val="000000"/>
          <w:sz w:val="24"/>
          <w:szCs w:val="24"/>
          <w:lang w:val="uk-UA" w:eastAsia="ru-RU"/>
        </w:rPr>
        <w:t xml:space="preserve"> </w:t>
      </w:r>
      <w:r w:rsidRPr="006438CC">
        <w:rPr>
          <w:b/>
          <w:color w:val="000000"/>
          <w:sz w:val="24"/>
          <w:szCs w:val="24"/>
          <w:lang w:eastAsia="ru-RU"/>
        </w:rPr>
        <w:t>Чеченева</w:t>
      </w:r>
      <w:r w:rsidRPr="006438CC">
        <w:rPr>
          <w:b/>
          <w:color w:val="000000"/>
          <w:sz w:val="24"/>
          <w:szCs w:val="24"/>
          <w:lang w:val="en-US" w:eastAsia="ru-RU"/>
        </w:rPr>
        <w:t xml:space="preserve"> </w:t>
      </w:r>
      <w:r w:rsidRPr="006438CC">
        <w:rPr>
          <w:b/>
          <w:color w:val="000000"/>
          <w:sz w:val="24"/>
          <w:szCs w:val="24"/>
          <w:lang w:eastAsia="ru-RU"/>
        </w:rPr>
        <w:t>Т</w:t>
      </w:r>
      <w:r w:rsidRPr="006438CC">
        <w:rPr>
          <w:b/>
          <w:color w:val="000000"/>
          <w:sz w:val="24"/>
          <w:szCs w:val="24"/>
          <w:lang w:val="en-US" w:eastAsia="ru-RU"/>
        </w:rPr>
        <w:t>.</w:t>
      </w:r>
      <w:r w:rsidRPr="006438CC">
        <w:rPr>
          <w:b/>
          <w:color w:val="000000"/>
          <w:sz w:val="24"/>
          <w:szCs w:val="24"/>
          <w:lang w:eastAsia="ru-RU"/>
        </w:rPr>
        <w:t>М</w:t>
      </w:r>
      <w:r w:rsidRPr="006438CC">
        <w:rPr>
          <w:b/>
          <w:color w:val="000000"/>
          <w:sz w:val="24"/>
          <w:szCs w:val="24"/>
          <w:lang w:val="uk-UA" w:eastAsia="ru-RU"/>
        </w:rPr>
        <w:t xml:space="preserve"> </w:t>
      </w:r>
      <w:r w:rsidRPr="006438CC">
        <w:rPr>
          <w:color w:val="000000"/>
          <w:sz w:val="24"/>
          <w:szCs w:val="24"/>
          <w:lang w:eastAsia="ru-RU"/>
        </w:rPr>
        <w:t>Визначення</w:t>
      </w:r>
      <w:r w:rsidRPr="006438CC">
        <w:rPr>
          <w:color w:val="000000"/>
          <w:sz w:val="24"/>
          <w:szCs w:val="24"/>
          <w:lang w:val="en-US" w:eastAsia="ru-RU"/>
        </w:rPr>
        <w:t xml:space="preserve"> </w:t>
      </w:r>
      <w:r w:rsidRPr="006438CC">
        <w:rPr>
          <w:color w:val="000000"/>
          <w:sz w:val="24"/>
          <w:szCs w:val="24"/>
          <w:lang w:eastAsia="ru-RU"/>
        </w:rPr>
        <w:t>поліморфізму</w:t>
      </w:r>
      <w:r w:rsidRPr="006438CC">
        <w:rPr>
          <w:color w:val="000000"/>
          <w:sz w:val="24"/>
          <w:szCs w:val="24"/>
          <w:lang w:val="en-US" w:eastAsia="ru-RU"/>
        </w:rPr>
        <w:t xml:space="preserve"> </w:t>
      </w:r>
      <w:r w:rsidRPr="006438CC">
        <w:rPr>
          <w:color w:val="000000"/>
          <w:sz w:val="24"/>
          <w:szCs w:val="24"/>
          <w:lang w:eastAsia="ru-RU"/>
        </w:rPr>
        <w:t>м</w:t>
      </w:r>
      <w:r w:rsidRPr="006438CC">
        <w:rPr>
          <w:color w:val="000000"/>
          <w:sz w:val="24"/>
          <w:szCs w:val="24"/>
          <w:lang w:val="en-US" w:eastAsia="ru-RU"/>
        </w:rPr>
        <w:t>'</w:t>
      </w:r>
      <w:r w:rsidRPr="006438CC">
        <w:rPr>
          <w:color w:val="000000"/>
          <w:sz w:val="24"/>
          <w:szCs w:val="24"/>
          <w:lang w:eastAsia="ru-RU"/>
        </w:rPr>
        <w:t>якої</w:t>
      </w:r>
      <w:r w:rsidRPr="006438CC">
        <w:rPr>
          <w:color w:val="000000"/>
          <w:sz w:val="24"/>
          <w:szCs w:val="24"/>
          <w:lang w:val="en-US" w:eastAsia="ru-RU"/>
        </w:rPr>
        <w:t xml:space="preserve"> </w:t>
      </w:r>
      <w:r w:rsidRPr="006438CC">
        <w:rPr>
          <w:color w:val="000000"/>
          <w:sz w:val="24"/>
          <w:szCs w:val="24"/>
          <w:lang w:eastAsia="ru-RU"/>
        </w:rPr>
        <w:t>пшениці</w:t>
      </w:r>
      <w:r w:rsidRPr="006438CC">
        <w:rPr>
          <w:color w:val="000000"/>
          <w:sz w:val="24"/>
          <w:szCs w:val="24"/>
          <w:lang w:val="en-US" w:eastAsia="ru-RU"/>
        </w:rPr>
        <w:t xml:space="preserve"> </w:t>
      </w:r>
      <w:r w:rsidRPr="006438CC">
        <w:rPr>
          <w:color w:val="000000"/>
          <w:sz w:val="24"/>
          <w:szCs w:val="24"/>
          <w:lang w:eastAsia="ru-RU"/>
        </w:rPr>
        <w:t>української</w:t>
      </w:r>
      <w:r w:rsidRPr="006438CC">
        <w:rPr>
          <w:color w:val="000000"/>
          <w:sz w:val="24"/>
          <w:szCs w:val="24"/>
          <w:lang w:val="en-US" w:eastAsia="ru-RU"/>
        </w:rPr>
        <w:t xml:space="preserve"> </w:t>
      </w:r>
      <w:r w:rsidRPr="006438CC">
        <w:rPr>
          <w:color w:val="000000"/>
          <w:sz w:val="24"/>
          <w:szCs w:val="24"/>
          <w:lang w:eastAsia="ru-RU"/>
        </w:rPr>
        <w:t>селекції</w:t>
      </w:r>
      <w:r w:rsidRPr="006438CC">
        <w:rPr>
          <w:color w:val="000000"/>
          <w:sz w:val="24"/>
          <w:szCs w:val="24"/>
          <w:lang w:val="en-US" w:eastAsia="ru-RU"/>
        </w:rPr>
        <w:t xml:space="preserve"> </w:t>
      </w:r>
      <w:r w:rsidRPr="006438CC">
        <w:rPr>
          <w:color w:val="000000"/>
          <w:sz w:val="24"/>
          <w:szCs w:val="24"/>
          <w:lang w:eastAsia="ru-RU"/>
        </w:rPr>
        <w:t>за</w:t>
      </w:r>
      <w:r w:rsidRPr="006438CC">
        <w:rPr>
          <w:color w:val="000000"/>
          <w:sz w:val="24"/>
          <w:szCs w:val="24"/>
          <w:lang w:val="en-US" w:eastAsia="ru-RU"/>
        </w:rPr>
        <w:t xml:space="preserve"> </w:t>
      </w:r>
      <w:r w:rsidRPr="006438CC">
        <w:rPr>
          <w:color w:val="000000"/>
          <w:sz w:val="24"/>
          <w:szCs w:val="24"/>
          <w:lang w:eastAsia="ru-RU"/>
        </w:rPr>
        <w:t>допомогою</w:t>
      </w:r>
      <w:r w:rsidRPr="006438CC">
        <w:rPr>
          <w:color w:val="000000"/>
          <w:sz w:val="24"/>
          <w:szCs w:val="24"/>
          <w:lang w:val="en-US" w:eastAsia="ru-RU"/>
        </w:rPr>
        <w:t xml:space="preserve"> </w:t>
      </w:r>
      <w:r w:rsidRPr="006438CC">
        <w:rPr>
          <w:color w:val="000000"/>
          <w:sz w:val="24"/>
          <w:szCs w:val="24"/>
          <w:lang w:eastAsia="ru-RU"/>
        </w:rPr>
        <w:t>ретротранспозони</w:t>
      </w:r>
      <w:r w:rsidRPr="006438CC">
        <w:rPr>
          <w:color w:val="000000"/>
          <w:sz w:val="24"/>
          <w:szCs w:val="24"/>
          <w:lang w:val="en-US" w:eastAsia="ru-RU"/>
        </w:rPr>
        <w:t xml:space="preserve"> Cassandra</w:t>
      </w:r>
    </w:p>
    <w:p w:rsidR="00470413" w:rsidRPr="006438CC" w:rsidRDefault="00470413" w:rsidP="00433BE9">
      <w:pPr>
        <w:numPr>
          <w:ilvl w:val="0"/>
          <w:numId w:val="11"/>
        </w:numPr>
        <w:jc w:val="both"/>
        <w:rPr>
          <w:b/>
          <w:color w:val="000000"/>
          <w:sz w:val="24"/>
          <w:szCs w:val="24"/>
          <w:lang w:val="uk-UA" w:eastAsia="ru-RU"/>
        </w:rPr>
      </w:pPr>
      <w:r w:rsidRPr="006438CC">
        <w:rPr>
          <w:sz w:val="24"/>
          <w:szCs w:val="24"/>
        </w:rPr>
        <w:t>Конференция выпускников высших курсов стран СНГ «Синхротронные и нейтронные исследования наносистем», Москва-Дубна, Россия-2012.</w:t>
      </w:r>
      <w:r w:rsidRPr="006438CC">
        <w:rPr>
          <w:sz w:val="24"/>
          <w:szCs w:val="24"/>
          <w:lang w:val="uk-UA"/>
        </w:rPr>
        <w:t xml:space="preserve"> </w:t>
      </w:r>
      <w:r w:rsidRPr="006438CC">
        <w:rPr>
          <w:b/>
          <w:sz w:val="24"/>
          <w:szCs w:val="24"/>
          <w:lang w:val="uk-UA"/>
        </w:rPr>
        <w:t xml:space="preserve">П.П. Горбик </w:t>
      </w:r>
      <w:r w:rsidRPr="006438CC">
        <w:rPr>
          <w:caps/>
          <w:sz w:val="24"/>
          <w:szCs w:val="24"/>
          <w:lang w:val="uk-UA"/>
        </w:rPr>
        <w:t>С</w:t>
      </w:r>
      <w:r w:rsidRPr="006438CC">
        <w:rPr>
          <w:sz w:val="24"/>
          <w:szCs w:val="24"/>
          <w:lang w:val="uk-UA"/>
        </w:rPr>
        <w:t>интез</w:t>
      </w:r>
      <w:r w:rsidRPr="006438CC">
        <w:rPr>
          <w:caps/>
          <w:sz w:val="24"/>
          <w:szCs w:val="24"/>
          <w:lang w:val="uk-UA"/>
        </w:rPr>
        <w:t xml:space="preserve"> </w:t>
      </w:r>
      <w:r w:rsidRPr="006438CC">
        <w:rPr>
          <w:sz w:val="24"/>
          <w:szCs w:val="24"/>
          <w:lang w:val="uk-UA"/>
        </w:rPr>
        <w:t>полифункциональных</w:t>
      </w:r>
      <w:r w:rsidRPr="006438CC">
        <w:rPr>
          <w:caps/>
          <w:sz w:val="24"/>
          <w:szCs w:val="24"/>
          <w:lang w:val="uk-UA"/>
        </w:rPr>
        <w:t xml:space="preserve"> </w:t>
      </w:r>
      <w:r w:rsidRPr="006438CC">
        <w:rPr>
          <w:sz w:val="24"/>
          <w:szCs w:val="24"/>
          <w:lang w:val="en-US"/>
        </w:rPr>
        <w:t>Gd</w:t>
      </w:r>
      <w:r w:rsidRPr="006438CC">
        <w:rPr>
          <w:sz w:val="24"/>
          <w:szCs w:val="24"/>
          <w:lang w:val="uk-UA"/>
        </w:rPr>
        <w:t xml:space="preserve">-содержащих нанокомпозитов для нейтронозахватной терапии </w:t>
      </w:r>
      <w:r w:rsidRPr="006438CC">
        <w:rPr>
          <w:caps/>
          <w:sz w:val="24"/>
          <w:szCs w:val="24"/>
          <w:lang w:val="uk-UA"/>
        </w:rPr>
        <w:t xml:space="preserve"> </w:t>
      </w:r>
    </w:p>
    <w:p w:rsidR="00470413" w:rsidRPr="006438CC" w:rsidRDefault="00470413" w:rsidP="00433BE9">
      <w:pPr>
        <w:numPr>
          <w:ilvl w:val="0"/>
          <w:numId w:val="11"/>
        </w:numPr>
        <w:jc w:val="both"/>
        <w:rPr>
          <w:b/>
          <w:color w:val="000000"/>
          <w:sz w:val="24"/>
          <w:szCs w:val="24"/>
          <w:lang w:val="uk-UA" w:eastAsia="ru-RU"/>
        </w:rPr>
      </w:pPr>
      <w:r w:rsidRPr="006438CC">
        <w:rPr>
          <w:sz w:val="24"/>
          <w:szCs w:val="24"/>
          <w:lang w:val="en-US"/>
        </w:rPr>
        <w:t>Summer</w:t>
      </w:r>
      <w:r w:rsidRPr="006438CC">
        <w:rPr>
          <w:sz w:val="24"/>
          <w:szCs w:val="24"/>
          <w:lang w:val="uk-UA"/>
        </w:rPr>
        <w:t xml:space="preserve"> </w:t>
      </w:r>
      <w:r w:rsidRPr="006438CC">
        <w:rPr>
          <w:sz w:val="24"/>
          <w:szCs w:val="24"/>
          <w:lang w:val="en-US"/>
        </w:rPr>
        <w:t>school</w:t>
      </w:r>
      <w:r w:rsidRPr="006438CC">
        <w:rPr>
          <w:sz w:val="24"/>
          <w:szCs w:val="24"/>
          <w:lang w:val="uk-UA"/>
        </w:rPr>
        <w:t xml:space="preserve"> ‘’</w:t>
      </w:r>
      <w:r w:rsidRPr="006438CC">
        <w:rPr>
          <w:sz w:val="24"/>
          <w:szCs w:val="24"/>
          <w:lang w:val="en-US"/>
        </w:rPr>
        <w:t>Nanotechnology</w:t>
      </w:r>
      <w:r w:rsidRPr="006438CC">
        <w:rPr>
          <w:sz w:val="24"/>
          <w:szCs w:val="24"/>
          <w:lang w:val="uk-UA"/>
        </w:rPr>
        <w:t xml:space="preserve">: </w:t>
      </w:r>
      <w:r w:rsidRPr="006438CC">
        <w:rPr>
          <w:sz w:val="24"/>
          <w:szCs w:val="24"/>
          <w:lang w:val="en-US"/>
        </w:rPr>
        <w:t>from</w:t>
      </w:r>
      <w:r w:rsidRPr="006438CC">
        <w:rPr>
          <w:sz w:val="24"/>
          <w:szCs w:val="24"/>
          <w:lang w:val="uk-UA"/>
        </w:rPr>
        <w:t xml:space="preserve"> </w:t>
      </w:r>
      <w:r w:rsidRPr="006438CC">
        <w:rPr>
          <w:sz w:val="24"/>
          <w:szCs w:val="24"/>
          <w:lang w:val="en-US"/>
        </w:rPr>
        <w:t>fundamental</w:t>
      </w:r>
      <w:r w:rsidRPr="006438CC">
        <w:rPr>
          <w:sz w:val="24"/>
          <w:szCs w:val="24"/>
          <w:lang w:val="uk-UA"/>
        </w:rPr>
        <w:t xml:space="preserve"> </w:t>
      </w:r>
      <w:r w:rsidRPr="006438CC">
        <w:rPr>
          <w:sz w:val="24"/>
          <w:szCs w:val="24"/>
          <w:lang w:val="en-US"/>
        </w:rPr>
        <w:t>research</w:t>
      </w:r>
      <w:r w:rsidRPr="006438CC">
        <w:rPr>
          <w:sz w:val="24"/>
          <w:szCs w:val="24"/>
          <w:lang w:val="uk-UA"/>
        </w:rPr>
        <w:t xml:space="preserve"> </w:t>
      </w:r>
      <w:r w:rsidRPr="006438CC">
        <w:rPr>
          <w:sz w:val="24"/>
          <w:szCs w:val="24"/>
          <w:lang w:val="en-US"/>
        </w:rPr>
        <w:t>to</w:t>
      </w:r>
      <w:r w:rsidRPr="006438CC">
        <w:rPr>
          <w:sz w:val="24"/>
          <w:szCs w:val="24"/>
          <w:lang w:val="uk-UA"/>
        </w:rPr>
        <w:t xml:space="preserve"> </w:t>
      </w:r>
      <w:r w:rsidRPr="006438CC">
        <w:rPr>
          <w:sz w:val="24"/>
          <w:szCs w:val="24"/>
          <w:lang w:val="en-US"/>
        </w:rPr>
        <w:t>innovation</w:t>
      </w:r>
      <w:r w:rsidRPr="006438CC">
        <w:rPr>
          <w:sz w:val="24"/>
          <w:szCs w:val="24"/>
          <w:lang w:val="uk-UA"/>
        </w:rPr>
        <w:t xml:space="preserve">’’ </w:t>
      </w:r>
      <w:r w:rsidRPr="006438CC">
        <w:rPr>
          <w:sz w:val="24"/>
          <w:szCs w:val="24"/>
          <w:lang w:val="en-US"/>
        </w:rPr>
        <w:t>Bukovel</w:t>
      </w:r>
      <w:r w:rsidRPr="006438CC">
        <w:rPr>
          <w:sz w:val="24"/>
          <w:szCs w:val="24"/>
          <w:lang w:val="uk-UA"/>
        </w:rPr>
        <w:t xml:space="preserve">, </w:t>
      </w:r>
      <w:r w:rsidRPr="006438CC">
        <w:rPr>
          <w:sz w:val="24"/>
          <w:szCs w:val="24"/>
          <w:lang w:val="en-US"/>
        </w:rPr>
        <w:t>Ukraine</w:t>
      </w:r>
      <w:r w:rsidRPr="006438CC">
        <w:rPr>
          <w:sz w:val="24"/>
          <w:szCs w:val="24"/>
          <w:lang w:val="uk-UA"/>
        </w:rPr>
        <w:t xml:space="preserve">-2012 </w:t>
      </w:r>
      <w:r w:rsidRPr="006438CC">
        <w:rPr>
          <w:b/>
          <w:bCs/>
          <w:sz w:val="24"/>
          <w:szCs w:val="24"/>
          <w:lang w:val="en-US"/>
        </w:rPr>
        <w:t>P</w:t>
      </w:r>
      <w:r w:rsidRPr="006438CC">
        <w:rPr>
          <w:b/>
          <w:bCs/>
          <w:sz w:val="24"/>
          <w:szCs w:val="24"/>
          <w:lang w:val="uk-UA"/>
        </w:rPr>
        <w:t>.</w:t>
      </w:r>
      <w:r w:rsidRPr="006438CC">
        <w:rPr>
          <w:b/>
          <w:bCs/>
          <w:sz w:val="24"/>
          <w:szCs w:val="24"/>
          <w:lang w:val="en-US"/>
        </w:rPr>
        <w:t>P</w:t>
      </w:r>
      <w:r w:rsidRPr="006438CC">
        <w:rPr>
          <w:b/>
          <w:bCs/>
          <w:sz w:val="24"/>
          <w:szCs w:val="24"/>
          <w:lang w:val="uk-UA"/>
        </w:rPr>
        <w:t xml:space="preserve">. </w:t>
      </w:r>
      <w:r w:rsidRPr="006438CC">
        <w:rPr>
          <w:b/>
          <w:bCs/>
          <w:sz w:val="24"/>
          <w:szCs w:val="24"/>
          <w:lang w:val="en-US"/>
        </w:rPr>
        <w:t>Gorbyk</w:t>
      </w:r>
      <w:r w:rsidRPr="006438CC">
        <w:rPr>
          <w:b/>
          <w:bCs/>
          <w:sz w:val="24"/>
          <w:szCs w:val="24"/>
          <w:lang w:val="uk-UA"/>
        </w:rPr>
        <w:t xml:space="preserve"> </w:t>
      </w:r>
      <w:r w:rsidRPr="006438CC">
        <w:rPr>
          <w:bCs/>
          <w:sz w:val="24"/>
          <w:szCs w:val="24"/>
          <w:lang w:val="en-US"/>
        </w:rPr>
        <w:t>Gd</w:t>
      </w:r>
      <w:r w:rsidRPr="006438CC">
        <w:rPr>
          <w:bCs/>
          <w:sz w:val="24"/>
          <w:szCs w:val="24"/>
          <w:lang w:val="uk-UA"/>
        </w:rPr>
        <w:t>-</w:t>
      </w:r>
      <w:r w:rsidRPr="006438CC">
        <w:rPr>
          <w:bCs/>
          <w:sz w:val="24"/>
          <w:szCs w:val="24"/>
          <w:lang w:val="en-US"/>
        </w:rPr>
        <w:t>containing</w:t>
      </w:r>
      <w:r w:rsidRPr="006438CC">
        <w:rPr>
          <w:bCs/>
          <w:sz w:val="24"/>
          <w:szCs w:val="24"/>
          <w:lang w:val="uk-UA"/>
        </w:rPr>
        <w:t xml:space="preserve"> </w:t>
      </w:r>
      <w:r w:rsidRPr="006438CC">
        <w:rPr>
          <w:bCs/>
          <w:sz w:val="24"/>
          <w:szCs w:val="24"/>
          <w:lang w:val="en-US"/>
        </w:rPr>
        <w:t>magnetic</w:t>
      </w:r>
      <w:r w:rsidRPr="006438CC">
        <w:rPr>
          <w:bCs/>
          <w:sz w:val="24"/>
          <w:szCs w:val="24"/>
          <w:lang w:val="uk-UA"/>
        </w:rPr>
        <w:t xml:space="preserve"> </w:t>
      </w:r>
      <w:r w:rsidRPr="006438CC">
        <w:rPr>
          <w:bCs/>
          <w:sz w:val="24"/>
          <w:szCs w:val="24"/>
          <w:lang w:val="en-US"/>
        </w:rPr>
        <w:t>nanoparticles</w:t>
      </w:r>
      <w:r w:rsidRPr="006438CC">
        <w:rPr>
          <w:bCs/>
          <w:sz w:val="24"/>
          <w:szCs w:val="24"/>
          <w:lang w:val="uk-UA"/>
        </w:rPr>
        <w:t xml:space="preserve"> </w:t>
      </w:r>
      <w:r w:rsidRPr="006438CC">
        <w:rPr>
          <w:bCs/>
          <w:sz w:val="24"/>
          <w:szCs w:val="24"/>
          <w:lang w:val="en-US"/>
        </w:rPr>
        <w:t>for</w:t>
      </w:r>
      <w:r w:rsidRPr="006438CC">
        <w:rPr>
          <w:bCs/>
          <w:sz w:val="24"/>
          <w:szCs w:val="24"/>
          <w:lang w:val="uk-UA"/>
        </w:rPr>
        <w:t xml:space="preserve"> </w:t>
      </w:r>
      <w:r w:rsidRPr="006438CC">
        <w:rPr>
          <w:bCs/>
          <w:sz w:val="24"/>
          <w:szCs w:val="24"/>
          <w:lang w:val="en-US"/>
        </w:rPr>
        <w:t>neutron</w:t>
      </w:r>
      <w:r w:rsidRPr="006438CC">
        <w:rPr>
          <w:bCs/>
          <w:sz w:val="24"/>
          <w:szCs w:val="24"/>
          <w:lang w:val="uk-UA"/>
        </w:rPr>
        <w:t xml:space="preserve"> </w:t>
      </w:r>
      <w:r w:rsidRPr="006438CC">
        <w:rPr>
          <w:bCs/>
          <w:sz w:val="24"/>
          <w:szCs w:val="24"/>
          <w:lang w:val="en-US"/>
        </w:rPr>
        <w:t>capture</w:t>
      </w:r>
      <w:r w:rsidRPr="006438CC">
        <w:rPr>
          <w:bCs/>
          <w:sz w:val="24"/>
          <w:szCs w:val="24"/>
          <w:lang w:val="uk-UA"/>
        </w:rPr>
        <w:t xml:space="preserve"> </w:t>
      </w:r>
      <w:r w:rsidRPr="006438CC">
        <w:rPr>
          <w:bCs/>
          <w:sz w:val="24"/>
          <w:szCs w:val="24"/>
          <w:lang w:val="en-US"/>
        </w:rPr>
        <w:t>therapy</w:t>
      </w:r>
      <w:r w:rsidRPr="006438CC">
        <w:rPr>
          <w:bCs/>
          <w:sz w:val="24"/>
          <w:szCs w:val="24"/>
          <w:lang w:val="uk-UA"/>
        </w:rPr>
        <w:t xml:space="preserve"> </w:t>
      </w:r>
      <w:r w:rsidRPr="006438CC">
        <w:rPr>
          <w:bCs/>
          <w:sz w:val="24"/>
          <w:szCs w:val="24"/>
          <w:lang w:val="en-US"/>
        </w:rPr>
        <w:t>and</w:t>
      </w:r>
      <w:r w:rsidRPr="006438CC">
        <w:rPr>
          <w:bCs/>
          <w:sz w:val="24"/>
          <w:szCs w:val="24"/>
          <w:lang w:val="uk-UA"/>
        </w:rPr>
        <w:t xml:space="preserve"> </w:t>
      </w:r>
      <w:r w:rsidRPr="006438CC">
        <w:rPr>
          <w:bCs/>
          <w:sz w:val="24"/>
          <w:szCs w:val="24"/>
          <w:lang w:val="en-US"/>
        </w:rPr>
        <w:t>magnetic</w:t>
      </w:r>
      <w:r w:rsidRPr="006438CC">
        <w:rPr>
          <w:bCs/>
          <w:sz w:val="24"/>
          <w:szCs w:val="24"/>
          <w:lang w:val="uk-UA"/>
        </w:rPr>
        <w:t xml:space="preserve"> </w:t>
      </w:r>
      <w:r w:rsidRPr="006438CC">
        <w:rPr>
          <w:bCs/>
          <w:sz w:val="24"/>
          <w:szCs w:val="24"/>
          <w:lang w:val="en-US"/>
        </w:rPr>
        <w:t>resonance</w:t>
      </w:r>
      <w:r w:rsidRPr="006438CC">
        <w:rPr>
          <w:bCs/>
          <w:sz w:val="24"/>
          <w:szCs w:val="24"/>
          <w:lang w:val="uk-UA"/>
        </w:rPr>
        <w:t xml:space="preserve"> </w:t>
      </w:r>
      <w:r w:rsidRPr="006438CC">
        <w:rPr>
          <w:bCs/>
          <w:sz w:val="24"/>
          <w:szCs w:val="24"/>
          <w:lang w:val="en-US"/>
        </w:rPr>
        <w:t>imaging</w:t>
      </w:r>
    </w:p>
    <w:p w:rsidR="00470413" w:rsidRPr="006438CC" w:rsidRDefault="00470413" w:rsidP="00433BE9">
      <w:pPr>
        <w:numPr>
          <w:ilvl w:val="0"/>
          <w:numId w:val="11"/>
        </w:numPr>
        <w:jc w:val="both"/>
        <w:rPr>
          <w:b/>
          <w:color w:val="000000"/>
          <w:sz w:val="24"/>
          <w:szCs w:val="24"/>
          <w:lang w:val="uk-UA" w:eastAsia="ru-RU"/>
        </w:rPr>
      </w:pPr>
      <w:r w:rsidRPr="006438CC">
        <w:rPr>
          <w:sz w:val="24"/>
          <w:szCs w:val="24"/>
          <w:lang w:val="en-US"/>
        </w:rPr>
        <w:t>U</w:t>
      </w:r>
      <w:r w:rsidRPr="006438CC">
        <w:rPr>
          <w:sz w:val="24"/>
          <w:szCs w:val="24"/>
          <w:lang w:val="uk-UA"/>
        </w:rPr>
        <w:t xml:space="preserve">krainian - </w:t>
      </w:r>
      <w:r w:rsidRPr="006438CC">
        <w:rPr>
          <w:sz w:val="24"/>
          <w:szCs w:val="24"/>
          <w:lang w:val="en-US"/>
        </w:rPr>
        <w:t>P</w:t>
      </w:r>
      <w:r w:rsidRPr="006438CC">
        <w:rPr>
          <w:sz w:val="24"/>
          <w:szCs w:val="24"/>
          <w:lang w:val="uk-UA"/>
        </w:rPr>
        <w:t xml:space="preserve">olish symposia on theoretical and experimental studies of interfacial phenomena and their technological applications simultaneously with 4th </w:t>
      </w:r>
      <w:r w:rsidRPr="006438CC">
        <w:rPr>
          <w:sz w:val="24"/>
          <w:szCs w:val="24"/>
          <w:lang w:val="en-US"/>
        </w:rPr>
        <w:t>Co</w:t>
      </w:r>
      <w:r w:rsidRPr="006438CC">
        <w:rPr>
          <w:sz w:val="24"/>
          <w:szCs w:val="24"/>
          <w:lang w:val="uk-UA"/>
        </w:rPr>
        <w:t xml:space="preserve">mpositum conference </w:t>
      </w:r>
      <w:r w:rsidRPr="006438CC">
        <w:rPr>
          <w:sz w:val="24"/>
          <w:szCs w:val="24"/>
          <w:lang w:val="en-US"/>
        </w:rPr>
        <w:t>‘’H</w:t>
      </w:r>
      <w:r w:rsidRPr="006438CC">
        <w:rPr>
          <w:sz w:val="24"/>
          <w:szCs w:val="24"/>
          <w:lang w:val="uk-UA"/>
        </w:rPr>
        <w:t>ybride nanocomposites and their applications</w:t>
      </w:r>
      <w:r w:rsidRPr="006438CC">
        <w:rPr>
          <w:sz w:val="24"/>
          <w:szCs w:val="24"/>
          <w:lang w:val="en-US"/>
        </w:rPr>
        <w:t xml:space="preserve">’’ </w:t>
      </w:r>
      <w:smartTag w:uri="urn:schemas-microsoft-com:office:smarttags" w:element="place">
        <w:smartTag w:uri="urn:schemas-microsoft-com:office:smarttags" w:element="City">
          <w:r w:rsidRPr="006438CC">
            <w:rPr>
              <w:sz w:val="24"/>
              <w:szCs w:val="24"/>
              <w:lang w:val="en-US"/>
            </w:rPr>
            <w:t>Kyiv</w:t>
          </w:r>
        </w:smartTag>
        <w:r w:rsidRPr="006438CC">
          <w:rPr>
            <w:sz w:val="24"/>
            <w:szCs w:val="24"/>
            <w:lang w:val="en-US"/>
          </w:rPr>
          <w:t xml:space="preserve">, </w:t>
        </w:r>
        <w:smartTag w:uri="urn:schemas-microsoft-com:office:smarttags" w:element="country-region">
          <w:r w:rsidRPr="006438CC">
            <w:rPr>
              <w:sz w:val="24"/>
              <w:szCs w:val="24"/>
              <w:lang w:val="en-US"/>
            </w:rPr>
            <w:t>Ukraine</w:t>
          </w:r>
        </w:smartTag>
      </w:smartTag>
      <w:r w:rsidRPr="006438CC">
        <w:rPr>
          <w:sz w:val="24"/>
          <w:szCs w:val="24"/>
          <w:lang w:val="en-US"/>
        </w:rPr>
        <w:t xml:space="preserve"> – 2012</w:t>
      </w:r>
      <w:r w:rsidRPr="006438CC">
        <w:rPr>
          <w:sz w:val="24"/>
          <w:szCs w:val="24"/>
          <w:lang w:val="uk-UA"/>
        </w:rPr>
        <w:t xml:space="preserve"> </w:t>
      </w:r>
      <w:r w:rsidRPr="006438CC">
        <w:rPr>
          <w:b/>
          <w:bCs/>
          <w:sz w:val="24"/>
          <w:szCs w:val="24"/>
          <w:lang w:val="en-US"/>
        </w:rPr>
        <w:t>P.P. Gorbyk</w:t>
      </w:r>
      <w:r w:rsidRPr="006438CC">
        <w:rPr>
          <w:b/>
          <w:bCs/>
          <w:sz w:val="24"/>
          <w:szCs w:val="24"/>
          <w:lang w:val="uk-UA"/>
        </w:rPr>
        <w:t xml:space="preserve"> </w:t>
      </w:r>
      <w:r w:rsidRPr="006438CC">
        <w:rPr>
          <w:sz w:val="24"/>
          <w:szCs w:val="24"/>
          <w:lang w:val="en-US"/>
        </w:rPr>
        <w:t>Immobilization DTPA-Gd derivate onto surface of γ-aminopropylsiloxane modified magnetite</w:t>
      </w:r>
      <w:r w:rsidRPr="006438CC">
        <w:rPr>
          <w:sz w:val="24"/>
          <w:szCs w:val="24"/>
          <w:lang w:val="uk-UA"/>
        </w:rPr>
        <w:t xml:space="preserve"> </w:t>
      </w:r>
    </w:p>
    <w:p w:rsidR="006438CC" w:rsidRPr="006438CC" w:rsidRDefault="006438CC" w:rsidP="00433BE9">
      <w:pPr>
        <w:pStyle w:val="1"/>
        <w:numPr>
          <w:ilvl w:val="0"/>
          <w:numId w:val="11"/>
        </w:numPr>
        <w:rPr>
          <w:rStyle w:val="a8"/>
          <w:bCs/>
          <w:i w:val="0"/>
          <w:sz w:val="24"/>
          <w:szCs w:val="24"/>
          <w:lang w:val="en-US"/>
        </w:rPr>
      </w:pPr>
      <w:r w:rsidRPr="00A75B95">
        <w:rPr>
          <w:b/>
          <w:sz w:val="24"/>
          <w:szCs w:val="24"/>
          <w:lang w:val="en-US"/>
        </w:rPr>
        <w:t>International Advanced School on Magnonics</w:t>
      </w:r>
      <w:r w:rsidRPr="006438CC">
        <w:rPr>
          <w:b/>
          <w:sz w:val="24"/>
          <w:szCs w:val="24"/>
          <w:lang w:val="en-US"/>
        </w:rPr>
        <w:t xml:space="preserve"> </w:t>
      </w:r>
      <w:r w:rsidRPr="006438CC">
        <w:rPr>
          <w:sz w:val="24"/>
          <w:szCs w:val="24"/>
          <w:lang w:val="en-US"/>
        </w:rPr>
        <w:t>September 3-7, 2012</w:t>
      </w:r>
      <w:r w:rsidRPr="006438CC">
        <w:rPr>
          <w:sz w:val="24"/>
          <w:szCs w:val="24"/>
          <w:lang w:val="uk-UA"/>
        </w:rPr>
        <w:t xml:space="preserve">, </w:t>
      </w:r>
      <w:r w:rsidRPr="006438CC">
        <w:rPr>
          <w:sz w:val="24"/>
          <w:szCs w:val="24"/>
          <w:lang w:val="en-US"/>
        </w:rPr>
        <w:t>Italy</w:t>
      </w:r>
      <w:r w:rsidRPr="006438CC">
        <w:rPr>
          <w:sz w:val="24"/>
          <w:szCs w:val="24"/>
          <w:lang w:val="uk-UA"/>
        </w:rPr>
        <w:t xml:space="preserve"> </w:t>
      </w:r>
      <w:r w:rsidRPr="006438CC">
        <w:rPr>
          <w:b/>
          <w:sz w:val="24"/>
          <w:szCs w:val="24"/>
          <w:lang w:val="en-US"/>
        </w:rPr>
        <w:t>O.Yu. Gorobets</w:t>
      </w:r>
    </w:p>
    <w:p w:rsidR="00470413" w:rsidRPr="006438CC" w:rsidRDefault="00470413" w:rsidP="00433BE9">
      <w:pPr>
        <w:numPr>
          <w:ilvl w:val="0"/>
          <w:numId w:val="11"/>
        </w:numPr>
        <w:jc w:val="both"/>
        <w:rPr>
          <w:b/>
          <w:color w:val="000000"/>
          <w:sz w:val="24"/>
          <w:szCs w:val="24"/>
          <w:lang w:val="uk-UA" w:eastAsia="ru-RU"/>
        </w:rPr>
      </w:pPr>
      <w:r w:rsidRPr="006438CC">
        <w:rPr>
          <w:sz w:val="24"/>
          <w:szCs w:val="24"/>
          <w:lang w:val="uk-UA"/>
        </w:rPr>
        <w:t>5-я всерос. конф. «Химия поверхности и нанотехнолог</w:t>
      </w:r>
      <w:r w:rsidRPr="006438CC">
        <w:rPr>
          <w:sz w:val="24"/>
          <w:szCs w:val="24"/>
        </w:rPr>
        <w:t xml:space="preserve">ия». – Санкт-Петербург-Хилово, 24-30 сентября, </w:t>
      </w:r>
      <w:smartTag w:uri="urn:schemas-microsoft-com:office:smarttags" w:element="metricconverter">
        <w:smartTagPr>
          <w:attr w:name="ProductID" w:val="2012 г"/>
        </w:smartTagPr>
        <w:r w:rsidRPr="006438CC">
          <w:rPr>
            <w:sz w:val="24"/>
            <w:szCs w:val="24"/>
          </w:rPr>
          <w:t>2012 г</w:t>
        </w:r>
      </w:smartTag>
      <w:r w:rsidRPr="006438CC">
        <w:rPr>
          <w:sz w:val="24"/>
          <w:szCs w:val="24"/>
        </w:rPr>
        <w:t>.</w:t>
      </w:r>
      <w:r w:rsidRPr="006438CC">
        <w:rPr>
          <w:sz w:val="24"/>
          <w:szCs w:val="24"/>
          <w:lang w:val="uk-UA"/>
        </w:rPr>
        <w:t xml:space="preserve"> </w:t>
      </w:r>
      <w:r w:rsidRPr="006438CC">
        <w:rPr>
          <w:b/>
          <w:sz w:val="24"/>
          <w:szCs w:val="24"/>
        </w:rPr>
        <w:t>Горбик П.П.</w:t>
      </w:r>
      <w:r w:rsidRPr="006438CC">
        <w:rPr>
          <w:b/>
          <w:sz w:val="24"/>
          <w:szCs w:val="24"/>
          <w:lang w:val="uk-UA"/>
        </w:rPr>
        <w:t xml:space="preserve"> </w:t>
      </w:r>
      <w:r w:rsidRPr="006438CC">
        <w:rPr>
          <w:sz w:val="24"/>
          <w:szCs w:val="24"/>
          <w:lang w:val="uk-UA"/>
        </w:rPr>
        <w:t xml:space="preserve">Структура </w:t>
      </w:r>
      <w:r w:rsidRPr="006438CC">
        <w:rPr>
          <w:sz w:val="24"/>
          <w:szCs w:val="24"/>
        </w:rPr>
        <w:t>и функциональные свойства магнитоуправляемых нанострукту</w:t>
      </w:r>
      <w:r w:rsidRPr="006438CC">
        <w:rPr>
          <w:sz w:val="24"/>
          <w:szCs w:val="24"/>
          <w:lang w:val="uk-UA"/>
        </w:rPr>
        <w:t>рир</w:t>
      </w:r>
      <w:r w:rsidRPr="006438CC">
        <w:rPr>
          <w:sz w:val="24"/>
          <w:szCs w:val="24"/>
        </w:rPr>
        <w:t>ован</w:t>
      </w:r>
      <w:r w:rsidRPr="006438CC">
        <w:rPr>
          <w:sz w:val="24"/>
          <w:szCs w:val="24"/>
          <w:lang w:val="uk-UA"/>
        </w:rPr>
        <w:t>н</w:t>
      </w:r>
      <w:r w:rsidRPr="006438CC">
        <w:rPr>
          <w:sz w:val="24"/>
          <w:szCs w:val="24"/>
        </w:rPr>
        <w:t>ых адсорбентов на основе диоксида кремния</w:t>
      </w:r>
      <w:r w:rsidRPr="006438CC">
        <w:rPr>
          <w:sz w:val="24"/>
          <w:szCs w:val="24"/>
          <w:lang w:val="uk-UA"/>
        </w:rPr>
        <w:t xml:space="preserve">; </w:t>
      </w:r>
      <w:r w:rsidRPr="006438CC">
        <w:t>Электрофизические свойства полимерных композитов на основе</w:t>
      </w:r>
    </w:p>
    <w:p w:rsidR="00470413" w:rsidRPr="006438CC" w:rsidRDefault="00470413" w:rsidP="00433BE9">
      <w:pPr>
        <w:pStyle w:val="ab"/>
        <w:numPr>
          <w:ilvl w:val="0"/>
          <w:numId w:val="11"/>
        </w:numPr>
        <w:jc w:val="both"/>
        <w:rPr>
          <w:bCs/>
          <w:iCs/>
          <w:lang w:val="uk-UA"/>
        </w:rPr>
      </w:pPr>
      <w:r w:rsidRPr="006438CC">
        <w:rPr>
          <w:lang w:val="en-US"/>
        </w:rPr>
        <w:t>International Meeting on ″Clusters and Nanostructured Materials (CNM-3)″.–Uzhgorod, 14-17 October.–2012.</w:t>
      </w:r>
      <w:r w:rsidRPr="006438CC">
        <w:rPr>
          <w:lang w:val="uk-UA"/>
        </w:rPr>
        <w:t xml:space="preserve"> </w:t>
      </w:r>
      <w:r w:rsidRPr="006438CC">
        <w:rPr>
          <w:b/>
          <w:lang w:val="en-GB"/>
        </w:rPr>
        <w:t>Gorbik P.P</w:t>
      </w:r>
      <w:r w:rsidRPr="006438CC">
        <w:rPr>
          <w:b/>
          <w:lang w:val="uk-UA"/>
        </w:rPr>
        <w:t>.</w:t>
      </w:r>
      <w:r w:rsidRPr="006438CC">
        <w:rPr>
          <w:lang w:val="en-GB"/>
        </w:rPr>
        <w:t xml:space="preserve"> </w:t>
      </w:r>
      <w:r w:rsidRPr="006438CC">
        <w:rPr>
          <w:lang w:val="en-US"/>
        </w:rPr>
        <w:t>Electrophysical properties of nanocomposites on basis of tin dioxide and iodide of copper</w:t>
      </w:r>
    </w:p>
    <w:p w:rsidR="00B05370" w:rsidRPr="00550121" w:rsidRDefault="00B05370" w:rsidP="0031693A">
      <w:pPr>
        <w:ind w:left="720" w:firstLine="284"/>
        <w:jc w:val="both"/>
        <w:rPr>
          <w:rStyle w:val="a8"/>
          <w:bCs/>
          <w:i w:val="0"/>
          <w:sz w:val="24"/>
          <w:szCs w:val="24"/>
          <w:lang w:val="uk-UA"/>
        </w:rPr>
      </w:pPr>
    </w:p>
    <w:p w:rsidR="006D4604" w:rsidRPr="00550121" w:rsidRDefault="006D4604" w:rsidP="00B228CF">
      <w:pPr>
        <w:ind w:left="720" w:firstLine="284"/>
        <w:jc w:val="both"/>
        <w:rPr>
          <w:sz w:val="24"/>
          <w:szCs w:val="24"/>
          <w:lang w:val="uk-UA"/>
        </w:rPr>
      </w:pPr>
      <w:r w:rsidRPr="00550121">
        <w:rPr>
          <w:sz w:val="24"/>
          <w:szCs w:val="24"/>
          <w:lang w:val="uk-UA"/>
        </w:rPr>
        <w:t>На кафедр</w:t>
      </w:r>
      <w:r w:rsidR="005026EE" w:rsidRPr="00550121">
        <w:rPr>
          <w:sz w:val="24"/>
          <w:szCs w:val="24"/>
          <w:lang w:val="uk-UA"/>
        </w:rPr>
        <w:t>і</w:t>
      </w:r>
      <w:r w:rsidRPr="00550121">
        <w:rPr>
          <w:sz w:val="24"/>
          <w:szCs w:val="24"/>
          <w:lang w:val="uk-UA"/>
        </w:rPr>
        <w:t xml:space="preserve"> біоінформатики протягом року проводилися семінари, на яких </w:t>
      </w:r>
      <w:r w:rsidR="00D86935" w:rsidRPr="00550121">
        <w:rPr>
          <w:sz w:val="24"/>
          <w:szCs w:val="24"/>
          <w:lang w:val="uk-UA"/>
        </w:rPr>
        <w:t>презентували свої наукові досягнення</w:t>
      </w:r>
      <w:r w:rsidR="0081450F" w:rsidRPr="00550121">
        <w:rPr>
          <w:sz w:val="24"/>
          <w:szCs w:val="24"/>
          <w:lang w:val="uk-UA"/>
        </w:rPr>
        <w:t xml:space="preserve"> аспіранти, співробітники факультету та запрошені гості з інших навчальних закладів України</w:t>
      </w:r>
      <w:r w:rsidR="00964161" w:rsidRPr="00550121">
        <w:rPr>
          <w:sz w:val="24"/>
          <w:szCs w:val="24"/>
          <w:lang w:val="uk-UA"/>
        </w:rPr>
        <w:t xml:space="preserve">. </w:t>
      </w:r>
      <w:r w:rsidR="00877C86" w:rsidRPr="00550121">
        <w:rPr>
          <w:sz w:val="24"/>
          <w:szCs w:val="24"/>
          <w:lang w:val="uk-UA"/>
        </w:rPr>
        <w:t xml:space="preserve"> У 201</w:t>
      </w:r>
      <w:r w:rsidR="0012398E" w:rsidRPr="00550121">
        <w:rPr>
          <w:sz w:val="24"/>
          <w:szCs w:val="24"/>
          <w:lang w:val="uk-UA"/>
        </w:rPr>
        <w:t>2</w:t>
      </w:r>
      <w:r w:rsidRPr="00550121">
        <w:rPr>
          <w:sz w:val="24"/>
          <w:szCs w:val="24"/>
          <w:lang w:val="uk-UA"/>
        </w:rPr>
        <w:t xml:space="preserve"> році  було проведено </w:t>
      </w:r>
      <w:r w:rsidR="00BE230E">
        <w:rPr>
          <w:b/>
          <w:sz w:val="24"/>
          <w:szCs w:val="24"/>
          <w:lang w:val="uk-UA"/>
        </w:rPr>
        <w:t>14</w:t>
      </w:r>
      <w:r w:rsidR="00F220F4" w:rsidRPr="008C641A">
        <w:rPr>
          <w:sz w:val="24"/>
          <w:szCs w:val="24"/>
          <w:lang w:val="uk-UA"/>
        </w:rPr>
        <w:t xml:space="preserve"> семінарів, з них </w:t>
      </w:r>
      <w:r w:rsidR="00BE230E">
        <w:rPr>
          <w:b/>
          <w:sz w:val="24"/>
          <w:szCs w:val="24"/>
          <w:lang w:val="uk-UA"/>
        </w:rPr>
        <w:t>12</w:t>
      </w:r>
      <w:r w:rsidR="00F220F4" w:rsidRPr="008C641A">
        <w:rPr>
          <w:b/>
          <w:sz w:val="24"/>
          <w:szCs w:val="24"/>
          <w:lang w:val="uk-UA"/>
        </w:rPr>
        <w:t xml:space="preserve"> регіональних </w:t>
      </w:r>
      <w:r w:rsidR="00F220F4" w:rsidRPr="008C641A">
        <w:rPr>
          <w:sz w:val="24"/>
          <w:szCs w:val="24"/>
          <w:lang w:val="uk-UA"/>
        </w:rPr>
        <w:t>та</w:t>
      </w:r>
      <w:r w:rsidR="00F220F4" w:rsidRPr="008C641A">
        <w:rPr>
          <w:b/>
          <w:sz w:val="24"/>
          <w:szCs w:val="24"/>
          <w:lang w:val="uk-UA"/>
        </w:rPr>
        <w:t xml:space="preserve"> </w:t>
      </w:r>
      <w:r w:rsidR="00C94AED" w:rsidRPr="008C641A">
        <w:rPr>
          <w:b/>
          <w:sz w:val="24"/>
          <w:szCs w:val="24"/>
        </w:rPr>
        <w:t>2</w:t>
      </w:r>
      <w:r w:rsidR="00F220F4" w:rsidRPr="008C641A">
        <w:rPr>
          <w:sz w:val="24"/>
          <w:szCs w:val="24"/>
          <w:lang w:val="uk-UA"/>
        </w:rPr>
        <w:t xml:space="preserve"> </w:t>
      </w:r>
      <w:r w:rsidR="00F220F4" w:rsidRPr="008C641A">
        <w:rPr>
          <w:b/>
          <w:sz w:val="24"/>
          <w:szCs w:val="24"/>
          <w:lang w:val="uk-UA"/>
        </w:rPr>
        <w:t>міжнародн</w:t>
      </w:r>
      <w:r w:rsidR="00F30777" w:rsidRPr="008C641A">
        <w:rPr>
          <w:b/>
          <w:sz w:val="24"/>
          <w:szCs w:val="24"/>
          <w:lang w:val="uk-UA"/>
        </w:rPr>
        <w:t>ий</w:t>
      </w:r>
      <w:r w:rsidR="008C641A">
        <w:rPr>
          <w:sz w:val="24"/>
          <w:szCs w:val="24"/>
          <w:lang w:val="uk-UA"/>
        </w:rPr>
        <w:t>, доповіді на яких були</w:t>
      </w:r>
      <w:r w:rsidRPr="008C641A">
        <w:rPr>
          <w:sz w:val="24"/>
          <w:szCs w:val="24"/>
          <w:lang w:val="uk-UA"/>
        </w:rPr>
        <w:t xml:space="preserve"> за</w:t>
      </w:r>
      <w:r w:rsidR="00F220F4" w:rsidRPr="008C641A">
        <w:rPr>
          <w:sz w:val="24"/>
          <w:szCs w:val="24"/>
          <w:lang w:val="uk-UA"/>
        </w:rPr>
        <w:t xml:space="preserve"> наступними</w:t>
      </w:r>
      <w:r w:rsidRPr="008C641A">
        <w:rPr>
          <w:sz w:val="24"/>
          <w:szCs w:val="24"/>
          <w:lang w:val="uk-UA"/>
        </w:rPr>
        <w:t xml:space="preserve"> темами:</w:t>
      </w:r>
    </w:p>
    <w:p w:rsidR="002A25F0" w:rsidRPr="00550121" w:rsidRDefault="002A25F0" w:rsidP="00D82F15">
      <w:pPr>
        <w:ind w:firstLine="720"/>
        <w:jc w:val="both"/>
        <w:rPr>
          <w:sz w:val="24"/>
          <w:szCs w:val="24"/>
          <w:lang w:val="uk-UA"/>
        </w:rPr>
      </w:pPr>
    </w:p>
    <w:tbl>
      <w:tblPr>
        <w:tblW w:w="90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2670"/>
      </w:tblGrid>
      <w:tr w:rsidR="006D4604" w:rsidRPr="00550121">
        <w:trPr>
          <w:trHeight w:val="462"/>
        </w:trPr>
        <w:tc>
          <w:tcPr>
            <w:tcW w:w="709" w:type="dxa"/>
            <w:tcBorders>
              <w:top w:val="single" w:sz="4" w:space="0" w:color="auto"/>
              <w:left w:val="single" w:sz="4" w:space="0" w:color="auto"/>
              <w:bottom w:val="single" w:sz="4" w:space="0" w:color="auto"/>
              <w:right w:val="single" w:sz="4" w:space="0" w:color="auto"/>
            </w:tcBorders>
          </w:tcPr>
          <w:p w:rsidR="006D4604" w:rsidRPr="00550121" w:rsidRDefault="006D4604" w:rsidP="00D82F15">
            <w:pPr>
              <w:rPr>
                <w:b/>
                <w:sz w:val="24"/>
                <w:szCs w:val="24"/>
                <w:lang w:val="uk-UA"/>
              </w:rPr>
            </w:pPr>
            <w:r w:rsidRPr="00550121">
              <w:rPr>
                <w:b/>
                <w:sz w:val="24"/>
                <w:szCs w:val="24"/>
                <w:lang w:val="uk-UA"/>
              </w:rPr>
              <w:t>№</w:t>
            </w:r>
          </w:p>
        </w:tc>
        <w:tc>
          <w:tcPr>
            <w:tcW w:w="5670" w:type="dxa"/>
            <w:tcBorders>
              <w:top w:val="single" w:sz="4" w:space="0" w:color="auto"/>
              <w:left w:val="single" w:sz="4" w:space="0" w:color="auto"/>
              <w:bottom w:val="single" w:sz="4" w:space="0" w:color="auto"/>
              <w:right w:val="single" w:sz="4" w:space="0" w:color="auto"/>
            </w:tcBorders>
            <w:vAlign w:val="center"/>
          </w:tcPr>
          <w:p w:rsidR="006D4604" w:rsidRPr="008C641A" w:rsidRDefault="006D4604" w:rsidP="00351F46">
            <w:pPr>
              <w:jc w:val="center"/>
              <w:rPr>
                <w:b/>
                <w:sz w:val="24"/>
                <w:szCs w:val="24"/>
                <w:lang w:val="uk-UA"/>
              </w:rPr>
            </w:pPr>
            <w:r w:rsidRPr="008C641A">
              <w:rPr>
                <w:b/>
                <w:sz w:val="24"/>
                <w:szCs w:val="24"/>
                <w:lang w:val="uk-UA"/>
              </w:rPr>
              <w:t>Назва семінару</w:t>
            </w:r>
          </w:p>
        </w:tc>
        <w:tc>
          <w:tcPr>
            <w:tcW w:w="2670" w:type="dxa"/>
            <w:tcBorders>
              <w:top w:val="single" w:sz="4" w:space="0" w:color="auto"/>
              <w:left w:val="single" w:sz="4" w:space="0" w:color="auto"/>
              <w:bottom w:val="single" w:sz="4" w:space="0" w:color="auto"/>
              <w:right w:val="single" w:sz="4" w:space="0" w:color="auto"/>
            </w:tcBorders>
            <w:vAlign w:val="center"/>
          </w:tcPr>
          <w:p w:rsidR="006D4604" w:rsidRPr="008C641A" w:rsidRDefault="006D4604" w:rsidP="00351F46">
            <w:pPr>
              <w:jc w:val="center"/>
              <w:rPr>
                <w:b/>
                <w:sz w:val="24"/>
                <w:szCs w:val="24"/>
                <w:lang w:val="uk-UA"/>
              </w:rPr>
            </w:pPr>
            <w:r w:rsidRPr="008C641A">
              <w:rPr>
                <w:b/>
                <w:sz w:val="24"/>
                <w:szCs w:val="24"/>
                <w:lang w:val="uk-UA"/>
              </w:rPr>
              <w:t>Виконавець</w:t>
            </w:r>
          </w:p>
        </w:tc>
      </w:tr>
      <w:tr w:rsidR="00E6593A" w:rsidRPr="00550121">
        <w:trPr>
          <w:trHeight w:val="462"/>
        </w:trPr>
        <w:tc>
          <w:tcPr>
            <w:tcW w:w="9049" w:type="dxa"/>
            <w:gridSpan w:val="3"/>
            <w:tcBorders>
              <w:top w:val="single" w:sz="4" w:space="0" w:color="auto"/>
              <w:left w:val="single" w:sz="4" w:space="0" w:color="auto"/>
              <w:bottom w:val="single" w:sz="4" w:space="0" w:color="auto"/>
            </w:tcBorders>
            <w:vAlign w:val="center"/>
          </w:tcPr>
          <w:p w:rsidR="00E6593A" w:rsidRPr="008C641A" w:rsidRDefault="005F1435" w:rsidP="00351F46">
            <w:pPr>
              <w:jc w:val="center"/>
              <w:rPr>
                <w:b/>
                <w:sz w:val="24"/>
                <w:szCs w:val="24"/>
                <w:lang w:val="uk-UA"/>
              </w:rPr>
            </w:pPr>
            <w:r w:rsidRPr="008C641A">
              <w:rPr>
                <w:b/>
                <w:sz w:val="24"/>
                <w:szCs w:val="24"/>
                <w:lang w:val="uk-UA"/>
              </w:rPr>
              <w:t>Регіональні симінари</w:t>
            </w:r>
          </w:p>
        </w:tc>
      </w:tr>
      <w:tr w:rsidR="006D4604" w:rsidRPr="00550121">
        <w:trPr>
          <w:trHeight w:val="829"/>
        </w:trPr>
        <w:tc>
          <w:tcPr>
            <w:tcW w:w="709" w:type="dxa"/>
            <w:tcBorders>
              <w:top w:val="single" w:sz="4" w:space="0" w:color="auto"/>
              <w:left w:val="single" w:sz="4" w:space="0" w:color="auto"/>
              <w:bottom w:val="single" w:sz="4" w:space="0" w:color="auto"/>
              <w:right w:val="single" w:sz="4" w:space="0" w:color="auto"/>
            </w:tcBorders>
          </w:tcPr>
          <w:p w:rsidR="006D4604" w:rsidRPr="00550121" w:rsidRDefault="006D460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6D4604" w:rsidRPr="008C641A" w:rsidRDefault="006F61B5" w:rsidP="008C641A">
            <w:pPr>
              <w:jc w:val="both"/>
              <w:rPr>
                <w:sz w:val="24"/>
                <w:szCs w:val="24"/>
                <w:highlight w:val="red"/>
                <w:lang w:val="uk-UA"/>
              </w:rPr>
            </w:pPr>
            <w:r w:rsidRPr="008C641A">
              <w:rPr>
                <w:sz w:val="24"/>
                <w:szCs w:val="24"/>
                <w:lang w:val="uk-UA"/>
              </w:rPr>
              <w:t>Застосування мультиплексної полімеразної ланцюгової реакції для визначення генетично модифікованої кукурудзи, стійкої до гліфостату</w:t>
            </w:r>
          </w:p>
        </w:tc>
        <w:tc>
          <w:tcPr>
            <w:tcW w:w="2670" w:type="dxa"/>
            <w:tcBorders>
              <w:top w:val="single" w:sz="4" w:space="0" w:color="auto"/>
              <w:left w:val="single" w:sz="4" w:space="0" w:color="auto"/>
              <w:bottom w:val="single" w:sz="4" w:space="0" w:color="auto"/>
              <w:right w:val="single" w:sz="4" w:space="0" w:color="auto"/>
            </w:tcBorders>
            <w:vAlign w:val="center"/>
          </w:tcPr>
          <w:p w:rsidR="006D4604" w:rsidRPr="008C641A" w:rsidRDefault="006F61B5" w:rsidP="00351F46">
            <w:pPr>
              <w:jc w:val="center"/>
              <w:rPr>
                <w:sz w:val="24"/>
                <w:szCs w:val="24"/>
                <w:lang w:val="uk-UA"/>
              </w:rPr>
            </w:pPr>
            <w:r w:rsidRPr="008C641A">
              <w:rPr>
                <w:sz w:val="24"/>
                <w:szCs w:val="24"/>
                <w:lang w:val="uk-UA"/>
              </w:rPr>
              <w:t>Власова О.М.</w:t>
            </w:r>
          </w:p>
          <w:p w:rsidR="006F61B5" w:rsidRPr="008C641A" w:rsidRDefault="006F61B5" w:rsidP="00351F46">
            <w:pPr>
              <w:jc w:val="center"/>
              <w:rPr>
                <w:sz w:val="24"/>
                <w:szCs w:val="24"/>
                <w:highlight w:val="red"/>
                <w:lang w:val="uk-UA"/>
              </w:rPr>
            </w:pPr>
          </w:p>
        </w:tc>
      </w:tr>
      <w:tr w:rsidR="006D4604" w:rsidRPr="00550121">
        <w:trPr>
          <w:trHeight w:val="829"/>
        </w:trPr>
        <w:tc>
          <w:tcPr>
            <w:tcW w:w="709" w:type="dxa"/>
            <w:tcBorders>
              <w:top w:val="single" w:sz="4" w:space="0" w:color="auto"/>
              <w:left w:val="single" w:sz="4" w:space="0" w:color="auto"/>
              <w:bottom w:val="single" w:sz="4" w:space="0" w:color="auto"/>
              <w:right w:val="single" w:sz="4" w:space="0" w:color="auto"/>
            </w:tcBorders>
          </w:tcPr>
          <w:p w:rsidR="006D4604" w:rsidRPr="00550121" w:rsidRDefault="006D460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6D4604" w:rsidRPr="008C641A" w:rsidRDefault="006F61B5" w:rsidP="008C641A">
            <w:pPr>
              <w:jc w:val="both"/>
              <w:rPr>
                <w:sz w:val="24"/>
                <w:szCs w:val="24"/>
                <w:lang w:val="uk-UA"/>
              </w:rPr>
            </w:pPr>
            <w:r w:rsidRPr="008C641A">
              <w:rPr>
                <w:sz w:val="24"/>
                <w:szCs w:val="24"/>
                <w:lang w:val="uk-UA"/>
              </w:rPr>
              <w:t>Скринінг штамів, здатних до розвитку у м’ясній сировині</w:t>
            </w:r>
          </w:p>
        </w:tc>
        <w:tc>
          <w:tcPr>
            <w:tcW w:w="2670" w:type="dxa"/>
            <w:tcBorders>
              <w:top w:val="single" w:sz="4" w:space="0" w:color="auto"/>
              <w:left w:val="single" w:sz="4" w:space="0" w:color="auto"/>
              <w:bottom w:val="single" w:sz="4" w:space="0" w:color="auto"/>
              <w:right w:val="single" w:sz="4" w:space="0" w:color="auto"/>
            </w:tcBorders>
            <w:vAlign w:val="center"/>
          </w:tcPr>
          <w:p w:rsidR="006D4604" w:rsidRPr="008C641A" w:rsidRDefault="006F61B5" w:rsidP="00351F46">
            <w:pPr>
              <w:jc w:val="center"/>
              <w:rPr>
                <w:sz w:val="24"/>
                <w:szCs w:val="24"/>
                <w:lang w:val="uk-UA"/>
              </w:rPr>
            </w:pPr>
            <w:r w:rsidRPr="008C641A">
              <w:rPr>
                <w:sz w:val="24"/>
                <w:szCs w:val="24"/>
                <w:lang w:val="uk-UA"/>
              </w:rPr>
              <w:t>Гарда С.О.</w:t>
            </w:r>
          </w:p>
        </w:tc>
      </w:tr>
      <w:tr w:rsidR="006D4604" w:rsidRPr="00550121">
        <w:trPr>
          <w:trHeight w:val="829"/>
        </w:trPr>
        <w:tc>
          <w:tcPr>
            <w:tcW w:w="709" w:type="dxa"/>
            <w:tcBorders>
              <w:top w:val="single" w:sz="4" w:space="0" w:color="auto"/>
              <w:left w:val="single" w:sz="4" w:space="0" w:color="auto"/>
              <w:bottom w:val="single" w:sz="4" w:space="0" w:color="auto"/>
              <w:right w:val="single" w:sz="4" w:space="0" w:color="auto"/>
            </w:tcBorders>
          </w:tcPr>
          <w:p w:rsidR="006D4604" w:rsidRPr="00550121" w:rsidRDefault="006D460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6D4604" w:rsidRPr="008C641A" w:rsidRDefault="009F16D9" w:rsidP="008C641A">
            <w:pPr>
              <w:jc w:val="both"/>
              <w:rPr>
                <w:sz w:val="24"/>
                <w:szCs w:val="24"/>
                <w:lang w:val="uk-UA"/>
              </w:rPr>
            </w:pPr>
            <w:r w:rsidRPr="008C641A">
              <w:rPr>
                <w:sz w:val="24"/>
                <w:szCs w:val="24"/>
                <w:lang w:val="uk-UA"/>
              </w:rPr>
              <w:t>Дослідження сорбції іонів заліза магнітоміченим біосорбентом</w:t>
            </w:r>
          </w:p>
        </w:tc>
        <w:tc>
          <w:tcPr>
            <w:tcW w:w="2670" w:type="dxa"/>
            <w:tcBorders>
              <w:top w:val="single" w:sz="4" w:space="0" w:color="auto"/>
              <w:left w:val="single" w:sz="4" w:space="0" w:color="auto"/>
              <w:bottom w:val="single" w:sz="4" w:space="0" w:color="auto"/>
              <w:right w:val="single" w:sz="4" w:space="0" w:color="auto"/>
            </w:tcBorders>
            <w:vAlign w:val="center"/>
          </w:tcPr>
          <w:p w:rsidR="006D4604" w:rsidRPr="008C641A" w:rsidRDefault="009F16D9" w:rsidP="00351F46">
            <w:pPr>
              <w:jc w:val="center"/>
              <w:rPr>
                <w:sz w:val="24"/>
                <w:szCs w:val="24"/>
                <w:lang w:val="uk-UA"/>
              </w:rPr>
            </w:pPr>
            <w:r w:rsidRPr="008C641A">
              <w:rPr>
                <w:sz w:val="24"/>
                <w:szCs w:val="24"/>
                <w:lang w:val="uk-UA"/>
              </w:rPr>
              <w:t>Нгуен Т.З.</w:t>
            </w:r>
          </w:p>
        </w:tc>
      </w:tr>
      <w:tr w:rsidR="006D4604" w:rsidRPr="00550121">
        <w:trPr>
          <w:trHeight w:val="829"/>
        </w:trPr>
        <w:tc>
          <w:tcPr>
            <w:tcW w:w="709" w:type="dxa"/>
            <w:tcBorders>
              <w:top w:val="single" w:sz="4" w:space="0" w:color="auto"/>
              <w:left w:val="single" w:sz="4" w:space="0" w:color="auto"/>
              <w:bottom w:val="single" w:sz="4" w:space="0" w:color="auto"/>
              <w:right w:val="single" w:sz="4" w:space="0" w:color="auto"/>
            </w:tcBorders>
          </w:tcPr>
          <w:p w:rsidR="006D4604" w:rsidRPr="00550121" w:rsidRDefault="006D460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6D4604" w:rsidRPr="008C641A" w:rsidRDefault="009F16D9" w:rsidP="008C641A">
            <w:pPr>
              <w:jc w:val="both"/>
              <w:rPr>
                <w:sz w:val="24"/>
                <w:szCs w:val="24"/>
                <w:lang w:val="uk-UA"/>
              </w:rPr>
            </w:pPr>
            <w:r w:rsidRPr="008C641A">
              <w:rPr>
                <w:sz w:val="24"/>
                <w:szCs w:val="24"/>
                <w:lang w:val="uk-UA"/>
              </w:rPr>
              <w:t>Мікро- та наномасштабне структурування поверхні методом магнітоелетролізу і магнітокерованої корозії</w:t>
            </w:r>
          </w:p>
        </w:tc>
        <w:tc>
          <w:tcPr>
            <w:tcW w:w="2670" w:type="dxa"/>
            <w:tcBorders>
              <w:top w:val="single" w:sz="4" w:space="0" w:color="auto"/>
              <w:left w:val="single" w:sz="4" w:space="0" w:color="auto"/>
              <w:bottom w:val="single" w:sz="4" w:space="0" w:color="auto"/>
              <w:right w:val="single" w:sz="4" w:space="0" w:color="auto"/>
            </w:tcBorders>
            <w:vAlign w:val="center"/>
          </w:tcPr>
          <w:p w:rsidR="006D4604" w:rsidRPr="008C641A" w:rsidRDefault="009F16D9" w:rsidP="00351F46">
            <w:pPr>
              <w:jc w:val="center"/>
              <w:rPr>
                <w:sz w:val="24"/>
                <w:szCs w:val="24"/>
                <w:lang w:val="uk-UA"/>
              </w:rPr>
            </w:pPr>
            <w:r w:rsidRPr="008C641A">
              <w:rPr>
                <w:sz w:val="24"/>
                <w:szCs w:val="24"/>
                <w:lang w:val="uk-UA"/>
              </w:rPr>
              <w:t>Двойненко О.К.</w:t>
            </w:r>
          </w:p>
        </w:tc>
      </w:tr>
      <w:tr w:rsidR="00AE263A" w:rsidRPr="00550121">
        <w:trPr>
          <w:trHeight w:val="829"/>
        </w:trPr>
        <w:tc>
          <w:tcPr>
            <w:tcW w:w="709" w:type="dxa"/>
            <w:tcBorders>
              <w:top w:val="single" w:sz="4" w:space="0" w:color="auto"/>
              <w:left w:val="single" w:sz="4" w:space="0" w:color="auto"/>
              <w:bottom w:val="single" w:sz="4" w:space="0" w:color="auto"/>
              <w:right w:val="single" w:sz="4" w:space="0" w:color="auto"/>
            </w:tcBorders>
          </w:tcPr>
          <w:p w:rsidR="00AE263A" w:rsidRPr="00550121" w:rsidRDefault="00AE263A"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AE263A" w:rsidRPr="008C641A" w:rsidRDefault="009F16D9" w:rsidP="00BA2D5D">
            <w:pPr>
              <w:tabs>
                <w:tab w:val="left" w:pos="900"/>
              </w:tabs>
              <w:autoSpaceDE w:val="0"/>
              <w:autoSpaceDN w:val="0"/>
              <w:adjustRightInd w:val="0"/>
              <w:jc w:val="both"/>
              <w:rPr>
                <w:sz w:val="24"/>
                <w:szCs w:val="24"/>
                <w:lang w:val="uk-UA"/>
              </w:rPr>
            </w:pPr>
            <w:r w:rsidRPr="008C641A">
              <w:rPr>
                <w:sz w:val="24"/>
                <w:szCs w:val="24"/>
                <w:lang w:val="uk-UA"/>
              </w:rPr>
              <w:t xml:space="preserve">Секвентування та біоінформаційний аналіз геномних послідовностей антарктичного злаку </w:t>
            </w:r>
            <w:r w:rsidRPr="008C641A">
              <w:rPr>
                <w:sz w:val="24"/>
                <w:szCs w:val="24"/>
                <w:lang w:val="en-US"/>
              </w:rPr>
              <w:t>Deschampsia</w:t>
            </w:r>
            <w:r w:rsidRPr="008C641A">
              <w:rPr>
                <w:sz w:val="24"/>
                <w:szCs w:val="24"/>
                <w:lang w:val="uk-UA"/>
              </w:rPr>
              <w:t xml:space="preserve"> </w:t>
            </w:r>
            <w:r w:rsidRPr="008C641A">
              <w:rPr>
                <w:sz w:val="24"/>
                <w:szCs w:val="24"/>
                <w:lang w:val="en-US"/>
              </w:rPr>
              <w:t>Antarctica</w:t>
            </w:r>
          </w:p>
        </w:tc>
        <w:tc>
          <w:tcPr>
            <w:tcW w:w="2670" w:type="dxa"/>
            <w:tcBorders>
              <w:top w:val="single" w:sz="4" w:space="0" w:color="auto"/>
              <w:left w:val="single" w:sz="4" w:space="0" w:color="auto"/>
              <w:bottom w:val="single" w:sz="4" w:space="0" w:color="auto"/>
              <w:right w:val="single" w:sz="4" w:space="0" w:color="auto"/>
            </w:tcBorders>
            <w:vAlign w:val="center"/>
          </w:tcPr>
          <w:p w:rsidR="00AE263A" w:rsidRPr="008C641A" w:rsidRDefault="009F16D9" w:rsidP="00351F46">
            <w:pPr>
              <w:jc w:val="center"/>
              <w:rPr>
                <w:sz w:val="24"/>
                <w:szCs w:val="24"/>
                <w:lang w:val="uk-UA"/>
              </w:rPr>
            </w:pPr>
            <w:r w:rsidRPr="008C641A">
              <w:rPr>
                <w:sz w:val="24"/>
                <w:szCs w:val="24"/>
                <w:lang w:val="uk-UA"/>
              </w:rPr>
              <w:t>Румянцева А.Є.</w:t>
            </w:r>
          </w:p>
        </w:tc>
      </w:tr>
      <w:tr w:rsidR="00AE263A" w:rsidRPr="00550121">
        <w:trPr>
          <w:trHeight w:val="829"/>
        </w:trPr>
        <w:tc>
          <w:tcPr>
            <w:tcW w:w="709" w:type="dxa"/>
            <w:tcBorders>
              <w:top w:val="single" w:sz="4" w:space="0" w:color="auto"/>
              <w:left w:val="single" w:sz="4" w:space="0" w:color="auto"/>
              <w:bottom w:val="single" w:sz="4" w:space="0" w:color="auto"/>
              <w:right w:val="single" w:sz="4" w:space="0" w:color="auto"/>
            </w:tcBorders>
          </w:tcPr>
          <w:p w:rsidR="00AE263A" w:rsidRPr="00550121" w:rsidRDefault="00AE263A"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AE263A" w:rsidRPr="008C641A" w:rsidRDefault="009F16D9" w:rsidP="00640006">
            <w:pPr>
              <w:tabs>
                <w:tab w:val="left" w:pos="900"/>
              </w:tabs>
              <w:autoSpaceDE w:val="0"/>
              <w:autoSpaceDN w:val="0"/>
              <w:adjustRightInd w:val="0"/>
              <w:jc w:val="both"/>
              <w:rPr>
                <w:sz w:val="24"/>
                <w:szCs w:val="24"/>
              </w:rPr>
            </w:pPr>
            <w:r w:rsidRPr="008C641A">
              <w:rPr>
                <w:sz w:val="24"/>
                <w:szCs w:val="24"/>
                <w:lang w:val="uk-UA"/>
              </w:rPr>
              <w:t>Меха</w:t>
            </w:r>
            <w:r w:rsidRPr="008C641A">
              <w:rPr>
                <w:sz w:val="24"/>
                <w:szCs w:val="24"/>
              </w:rPr>
              <w:t>низм дегазации жидкого расплава под воздействием выталкивающей электромагнитной силы при сварке под водой</w:t>
            </w:r>
          </w:p>
        </w:tc>
        <w:tc>
          <w:tcPr>
            <w:tcW w:w="2670" w:type="dxa"/>
            <w:tcBorders>
              <w:top w:val="single" w:sz="4" w:space="0" w:color="auto"/>
              <w:left w:val="single" w:sz="4" w:space="0" w:color="auto"/>
              <w:bottom w:val="single" w:sz="4" w:space="0" w:color="auto"/>
              <w:right w:val="single" w:sz="4" w:space="0" w:color="auto"/>
            </w:tcBorders>
            <w:vAlign w:val="center"/>
          </w:tcPr>
          <w:p w:rsidR="00AE263A" w:rsidRPr="008C641A" w:rsidRDefault="009F16D9" w:rsidP="00351F46">
            <w:pPr>
              <w:jc w:val="center"/>
              <w:rPr>
                <w:sz w:val="24"/>
                <w:szCs w:val="24"/>
                <w:lang w:val="uk-UA"/>
              </w:rPr>
            </w:pPr>
            <w:r w:rsidRPr="008C641A">
              <w:rPr>
                <w:rFonts w:eastAsia="Calibri"/>
                <w:sz w:val="24"/>
                <w:szCs w:val="24"/>
                <w:lang w:val="uk-UA"/>
              </w:rPr>
              <w:t>Горобець О.Ю.</w:t>
            </w:r>
          </w:p>
        </w:tc>
      </w:tr>
      <w:tr w:rsidR="00AE263A" w:rsidRPr="00550121">
        <w:trPr>
          <w:trHeight w:val="542"/>
        </w:trPr>
        <w:tc>
          <w:tcPr>
            <w:tcW w:w="709" w:type="dxa"/>
            <w:tcBorders>
              <w:top w:val="single" w:sz="4" w:space="0" w:color="auto"/>
              <w:left w:val="single" w:sz="4" w:space="0" w:color="auto"/>
              <w:bottom w:val="single" w:sz="4" w:space="0" w:color="auto"/>
              <w:right w:val="single" w:sz="4" w:space="0" w:color="auto"/>
            </w:tcBorders>
          </w:tcPr>
          <w:p w:rsidR="00AE263A" w:rsidRPr="00550121" w:rsidRDefault="00AE263A"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AE263A" w:rsidRPr="008C641A" w:rsidRDefault="009F16D9" w:rsidP="00D82F15">
            <w:pPr>
              <w:tabs>
                <w:tab w:val="left" w:pos="900"/>
              </w:tabs>
              <w:autoSpaceDE w:val="0"/>
              <w:autoSpaceDN w:val="0"/>
              <w:adjustRightInd w:val="0"/>
              <w:jc w:val="both"/>
              <w:rPr>
                <w:sz w:val="24"/>
                <w:szCs w:val="24"/>
                <w:lang w:val="uk-UA"/>
              </w:rPr>
            </w:pPr>
            <w:r w:rsidRPr="008C641A">
              <w:rPr>
                <w:sz w:val="24"/>
                <w:szCs w:val="24"/>
              </w:rPr>
              <w:t>Коррозия ферромагнитных металлов под воздействием магнитного поля</w:t>
            </w:r>
          </w:p>
        </w:tc>
        <w:tc>
          <w:tcPr>
            <w:tcW w:w="2670" w:type="dxa"/>
            <w:tcBorders>
              <w:top w:val="single" w:sz="4" w:space="0" w:color="auto"/>
              <w:left w:val="single" w:sz="4" w:space="0" w:color="auto"/>
              <w:bottom w:val="single" w:sz="4" w:space="0" w:color="auto"/>
              <w:right w:val="single" w:sz="4" w:space="0" w:color="auto"/>
            </w:tcBorders>
            <w:vAlign w:val="center"/>
          </w:tcPr>
          <w:p w:rsidR="00AE263A" w:rsidRPr="008C641A" w:rsidRDefault="009F16D9" w:rsidP="00351F46">
            <w:pPr>
              <w:jc w:val="center"/>
              <w:rPr>
                <w:sz w:val="24"/>
                <w:szCs w:val="24"/>
                <w:lang w:val="en-US"/>
              </w:rPr>
            </w:pPr>
            <w:r w:rsidRPr="008C641A">
              <w:rPr>
                <w:sz w:val="24"/>
                <w:szCs w:val="24"/>
                <w:lang w:val="uk-UA"/>
              </w:rPr>
              <w:t>Горобець О.Ю.</w:t>
            </w:r>
          </w:p>
        </w:tc>
      </w:tr>
      <w:tr w:rsidR="00570DCA" w:rsidRPr="00550121">
        <w:trPr>
          <w:trHeight w:val="126"/>
        </w:trPr>
        <w:tc>
          <w:tcPr>
            <w:tcW w:w="709" w:type="dxa"/>
            <w:tcBorders>
              <w:top w:val="single" w:sz="4" w:space="0" w:color="auto"/>
              <w:left w:val="single" w:sz="4" w:space="0" w:color="auto"/>
              <w:bottom w:val="single" w:sz="4" w:space="0" w:color="auto"/>
              <w:right w:val="single" w:sz="4" w:space="0" w:color="auto"/>
            </w:tcBorders>
          </w:tcPr>
          <w:p w:rsidR="00570DCA" w:rsidRPr="00550121" w:rsidRDefault="00570DCA"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570DCA" w:rsidRPr="008C641A" w:rsidRDefault="00570DCA" w:rsidP="00D82F15">
            <w:pPr>
              <w:tabs>
                <w:tab w:val="left" w:pos="900"/>
              </w:tabs>
              <w:autoSpaceDE w:val="0"/>
              <w:autoSpaceDN w:val="0"/>
              <w:adjustRightInd w:val="0"/>
              <w:jc w:val="both"/>
              <w:rPr>
                <w:sz w:val="24"/>
                <w:szCs w:val="24"/>
              </w:rPr>
            </w:pPr>
            <w:r w:rsidRPr="008C641A">
              <w:rPr>
                <w:sz w:val="24"/>
                <w:szCs w:val="24"/>
                <w:lang w:val="uk-UA"/>
              </w:rPr>
              <w:t>Біоінформатика – як інструмент отримання нових знань</w:t>
            </w:r>
          </w:p>
        </w:tc>
        <w:tc>
          <w:tcPr>
            <w:tcW w:w="2670" w:type="dxa"/>
            <w:tcBorders>
              <w:top w:val="single" w:sz="4" w:space="0" w:color="auto"/>
              <w:left w:val="single" w:sz="4" w:space="0" w:color="auto"/>
              <w:bottom w:val="single" w:sz="4" w:space="0" w:color="auto"/>
              <w:right w:val="single" w:sz="4" w:space="0" w:color="auto"/>
            </w:tcBorders>
            <w:vAlign w:val="center"/>
          </w:tcPr>
          <w:p w:rsidR="00570DCA" w:rsidRPr="008C641A" w:rsidRDefault="00570DCA" w:rsidP="00351F46">
            <w:pPr>
              <w:jc w:val="center"/>
              <w:rPr>
                <w:sz w:val="24"/>
                <w:szCs w:val="24"/>
                <w:lang w:val="uk-UA"/>
              </w:rPr>
            </w:pPr>
            <w:r w:rsidRPr="008C641A">
              <w:rPr>
                <w:sz w:val="24"/>
                <w:szCs w:val="24"/>
                <w:lang w:val="uk-UA"/>
              </w:rPr>
              <w:t>Горобець С.В.</w:t>
            </w:r>
          </w:p>
        </w:tc>
      </w:tr>
      <w:tr w:rsidR="003118D4" w:rsidRPr="00550121">
        <w:trPr>
          <w:trHeight w:val="126"/>
        </w:trPr>
        <w:tc>
          <w:tcPr>
            <w:tcW w:w="709" w:type="dxa"/>
            <w:tcBorders>
              <w:top w:val="single" w:sz="4" w:space="0" w:color="auto"/>
              <w:left w:val="single" w:sz="4" w:space="0" w:color="auto"/>
              <w:bottom w:val="single" w:sz="4" w:space="0" w:color="auto"/>
              <w:right w:val="single" w:sz="4" w:space="0" w:color="auto"/>
            </w:tcBorders>
          </w:tcPr>
          <w:p w:rsidR="003118D4" w:rsidRPr="00550121" w:rsidRDefault="003118D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3118D4" w:rsidRPr="008C641A" w:rsidRDefault="003118D4" w:rsidP="00D82F15">
            <w:pPr>
              <w:tabs>
                <w:tab w:val="left" w:pos="900"/>
              </w:tabs>
              <w:autoSpaceDE w:val="0"/>
              <w:autoSpaceDN w:val="0"/>
              <w:adjustRightInd w:val="0"/>
              <w:jc w:val="both"/>
              <w:rPr>
                <w:sz w:val="24"/>
                <w:szCs w:val="24"/>
                <w:lang w:val="uk-UA"/>
              </w:rPr>
            </w:pPr>
            <w:r w:rsidRPr="008C641A">
              <w:rPr>
                <w:sz w:val="24"/>
                <w:szCs w:val="24"/>
                <w:lang w:val="uk-UA"/>
              </w:rPr>
              <w:t>Можливі механізми впливу ендогенного магнетиту на процеси в клітинах</w:t>
            </w:r>
          </w:p>
        </w:tc>
        <w:tc>
          <w:tcPr>
            <w:tcW w:w="2670" w:type="dxa"/>
            <w:tcBorders>
              <w:top w:val="single" w:sz="4" w:space="0" w:color="auto"/>
              <w:left w:val="single" w:sz="4" w:space="0" w:color="auto"/>
              <w:bottom w:val="single" w:sz="4" w:space="0" w:color="auto"/>
              <w:right w:val="single" w:sz="4" w:space="0" w:color="auto"/>
            </w:tcBorders>
            <w:vAlign w:val="center"/>
          </w:tcPr>
          <w:p w:rsidR="003118D4" w:rsidRPr="008C641A" w:rsidRDefault="003118D4" w:rsidP="00351F46">
            <w:pPr>
              <w:jc w:val="center"/>
              <w:rPr>
                <w:sz w:val="24"/>
                <w:szCs w:val="24"/>
                <w:lang w:val="uk-UA"/>
              </w:rPr>
            </w:pPr>
            <w:r w:rsidRPr="008C641A">
              <w:rPr>
                <w:sz w:val="24"/>
                <w:szCs w:val="24"/>
                <w:lang w:val="uk-UA"/>
              </w:rPr>
              <w:t>Горобець О.Ю.</w:t>
            </w:r>
          </w:p>
        </w:tc>
      </w:tr>
      <w:tr w:rsidR="003118D4" w:rsidRPr="00550121">
        <w:trPr>
          <w:trHeight w:val="126"/>
        </w:trPr>
        <w:tc>
          <w:tcPr>
            <w:tcW w:w="709" w:type="dxa"/>
            <w:tcBorders>
              <w:top w:val="single" w:sz="4" w:space="0" w:color="auto"/>
              <w:left w:val="single" w:sz="4" w:space="0" w:color="auto"/>
              <w:bottom w:val="single" w:sz="4" w:space="0" w:color="auto"/>
              <w:right w:val="single" w:sz="4" w:space="0" w:color="auto"/>
            </w:tcBorders>
          </w:tcPr>
          <w:p w:rsidR="003118D4" w:rsidRPr="00550121" w:rsidRDefault="003118D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3118D4" w:rsidRPr="008C641A" w:rsidRDefault="003118D4" w:rsidP="00D82F15">
            <w:pPr>
              <w:tabs>
                <w:tab w:val="left" w:pos="900"/>
              </w:tabs>
              <w:autoSpaceDE w:val="0"/>
              <w:autoSpaceDN w:val="0"/>
              <w:adjustRightInd w:val="0"/>
              <w:jc w:val="both"/>
              <w:rPr>
                <w:sz w:val="24"/>
                <w:szCs w:val="24"/>
                <w:lang w:val="uk-UA"/>
              </w:rPr>
            </w:pPr>
            <w:r w:rsidRPr="008C641A">
              <w:rPr>
                <w:sz w:val="24"/>
                <w:szCs w:val="24"/>
                <w:lang w:val="uk-UA"/>
              </w:rPr>
              <w:t>Біомінералізація магнетиту в організмі людини при нейродегенеративних захворюваннях і атеросклерозі</w:t>
            </w:r>
          </w:p>
        </w:tc>
        <w:tc>
          <w:tcPr>
            <w:tcW w:w="2670" w:type="dxa"/>
            <w:tcBorders>
              <w:top w:val="single" w:sz="4" w:space="0" w:color="auto"/>
              <w:left w:val="single" w:sz="4" w:space="0" w:color="auto"/>
              <w:bottom w:val="single" w:sz="4" w:space="0" w:color="auto"/>
              <w:right w:val="single" w:sz="4" w:space="0" w:color="auto"/>
            </w:tcBorders>
            <w:vAlign w:val="center"/>
          </w:tcPr>
          <w:p w:rsidR="003118D4" w:rsidRPr="008C641A" w:rsidRDefault="003118D4" w:rsidP="00351F46">
            <w:pPr>
              <w:jc w:val="center"/>
              <w:rPr>
                <w:sz w:val="24"/>
                <w:szCs w:val="24"/>
                <w:lang w:val="uk-UA"/>
              </w:rPr>
            </w:pPr>
            <w:r w:rsidRPr="008C641A">
              <w:rPr>
                <w:sz w:val="24"/>
                <w:szCs w:val="24"/>
                <w:lang w:val="uk-UA"/>
              </w:rPr>
              <w:t>Горобець С.В.</w:t>
            </w:r>
          </w:p>
        </w:tc>
      </w:tr>
      <w:tr w:rsidR="003118D4" w:rsidRPr="00550121">
        <w:trPr>
          <w:trHeight w:val="126"/>
        </w:trPr>
        <w:tc>
          <w:tcPr>
            <w:tcW w:w="709" w:type="dxa"/>
            <w:tcBorders>
              <w:top w:val="single" w:sz="4" w:space="0" w:color="auto"/>
              <w:left w:val="single" w:sz="4" w:space="0" w:color="auto"/>
              <w:bottom w:val="single" w:sz="4" w:space="0" w:color="auto"/>
              <w:right w:val="single" w:sz="4" w:space="0" w:color="auto"/>
            </w:tcBorders>
          </w:tcPr>
          <w:p w:rsidR="003118D4" w:rsidRPr="00550121" w:rsidRDefault="003118D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3118D4" w:rsidRPr="008C641A" w:rsidRDefault="003118D4" w:rsidP="00D82F15">
            <w:pPr>
              <w:tabs>
                <w:tab w:val="left" w:pos="900"/>
              </w:tabs>
              <w:autoSpaceDE w:val="0"/>
              <w:autoSpaceDN w:val="0"/>
              <w:adjustRightInd w:val="0"/>
              <w:jc w:val="both"/>
              <w:rPr>
                <w:sz w:val="24"/>
                <w:szCs w:val="24"/>
                <w:lang w:val="uk-UA"/>
              </w:rPr>
            </w:pPr>
            <w:r w:rsidRPr="008C641A">
              <w:rPr>
                <w:sz w:val="24"/>
                <w:szCs w:val="24"/>
                <w:lang w:val="uk-UA"/>
              </w:rPr>
              <w:t>Нові неорганічні покриття для коронарних стентів</w:t>
            </w:r>
          </w:p>
        </w:tc>
        <w:tc>
          <w:tcPr>
            <w:tcW w:w="2670" w:type="dxa"/>
            <w:tcBorders>
              <w:top w:val="single" w:sz="4" w:space="0" w:color="auto"/>
              <w:left w:val="single" w:sz="4" w:space="0" w:color="auto"/>
              <w:bottom w:val="single" w:sz="4" w:space="0" w:color="auto"/>
              <w:right w:val="single" w:sz="4" w:space="0" w:color="auto"/>
            </w:tcBorders>
            <w:vAlign w:val="center"/>
          </w:tcPr>
          <w:p w:rsidR="003118D4" w:rsidRPr="008C641A" w:rsidRDefault="003118D4" w:rsidP="00351F46">
            <w:pPr>
              <w:jc w:val="center"/>
              <w:rPr>
                <w:sz w:val="24"/>
                <w:szCs w:val="24"/>
                <w:lang w:val="uk-UA"/>
              </w:rPr>
            </w:pPr>
            <w:r w:rsidRPr="008C641A">
              <w:rPr>
                <w:sz w:val="24"/>
                <w:szCs w:val="24"/>
                <w:lang w:val="uk-UA"/>
              </w:rPr>
              <w:t>Лазаренко О.М.</w:t>
            </w:r>
          </w:p>
        </w:tc>
      </w:tr>
      <w:tr w:rsidR="003118D4" w:rsidRPr="00550121">
        <w:trPr>
          <w:trHeight w:val="126"/>
        </w:trPr>
        <w:tc>
          <w:tcPr>
            <w:tcW w:w="709" w:type="dxa"/>
            <w:tcBorders>
              <w:top w:val="single" w:sz="4" w:space="0" w:color="auto"/>
              <w:left w:val="single" w:sz="4" w:space="0" w:color="auto"/>
              <w:bottom w:val="single" w:sz="4" w:space="0" w:color="auto"/>
              <w:right w:val="single" w:sz="4" w:space="0" w:color="auto"/>
            </w:tcBorders>
          </w:tcPr>
          <w:p w:rsidR="003118D4" w:rsidRPr="00550121" w:rsidRDefault="003118D4" w:rsidP="00433BE9">
            <w:pPr>
              <w:numPr>
                <w:ilvl w:val="0"/>
                <w:numId w:val="2"/>
              </w:numP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3118D4" w:rsidRPr="008C641A" w:rsidRDefault="003118D4" w:rsidP="00D82F15">
            <w:pPr>
              <w:tabs>
                <w:tab w:val="left" w:pos="900"/>
              </w:tabs>
              <w:autoSpaceDE w:val="0"/>
              <w:autoSpaceDN w:val="0"/>
              <w:adjustRightInd w:val="0"/>
              <w:jc w:val="both"/>
              <w:rPr>
                <w:sz w:val="24"/>
                <w:szCs w:val="24"/>
                <w:lang w:val="uk-UA"/>
              </w:rPr>
            </w:pPr>
            <w:r w:rsidRPr="008C641A">
              <w:rPr>
                <w:sz w:val="24"/>
                <w:szCs w:val="24"/>
                <w:lang w:val="uk-UA"/>
              </w:rPr>
              <w:t>Локалізація магніточутливої фази ендо- та екзогенного походження в клітинах карциноми Ерліха</w:t>
            </w:r>
          </w:p>
        </w:tc>
        <w:tc>
          <w:tcPr>
            <w:tcW w:w="2670" w:type="dxa"/>
            <w:tcBorders>
              <w:top w:val="single" w:sz="4" w:space="0" w:color="auto"/>
              <w:left w:val="single" w:sz="4" w:space="0" w:color="auto"/>
              <w:bottom w:val="single" w:sz="4" w:space="0" w:color="auto"/>
              <w:right w:val="single" w:sz="4" w:space="0" w:color="auto"/>
            </w:tcBorders>
            <w:vAlign w:val="center"/>
          </w:tcPr>
          <w:p w:rsidR="003118D4" w:rsidRPr="008C641A" w:rsidRDefault="003118D4" w:rsidP="00351F46">
            <w:pPr>
              <w:jc w:val="center"/>
              <w:rPr>
                <w:sz w:val="24"/>
                <w:szCs w:val="24"/>
                <w:lang w:val="uk-UA"/>
              </w:rPr>
            </w:pPr>
            <w:r w:rsidRPr="008C641A">
              <w:rPr>
                <w:sz w:val="24"/>
                <w:szCs w:val="24"/>
                <w:lang w:val="uk-UA"/>
              </w:rPr>
              <w:t>Дем'яненко І.В.</w:t>
            </w:r>
          </w:p>
        </w:tc>
      </w:tr>
      <w:tr w:rsidR="00472DB2" w:rsidRPr="00550121">
        <w:trPr>
          <w:trHeight w:val="715"/>
        </w:trPr>
        <w:tc>
          <w:tcPr>
            <w:tcW w:w="9049" w:type="dxa"/>
            <w:gridSpan w:val="3"/>
            <w:tcBorders>
              <w:top w:val="single" w:sz="4" w:space="0" w:color="auto"/>
              <w:left w:val="single" w:sz="4" w:space="0" w:color="auto"/>
              <w:bottom w:val="single" w:sz="4" w:space="0" w:color="auto"/>
            </w:tcBorders>
            <w:vAlign w:val="center"/>
          </w:tcPr>
          <w:p w:rsidR="00472DB2" w:rsidRPr="008C641A" w:rsidRDefault="00472DB2" w:rsidP="00351F46">
            <w:pPr>
              <w:jc w:val="center"/>
              <w:rPr>
                <w:b/>
                <w:sz w:val="24"/>
                <w:szCs w:val="24"/>
                <w:lang w:val="uk-UA"/>
              </w:rPr>
            </w:pPr>
            <w:r w:rsidRPr="008C641A">
              <w:rPr>
                <w:b/>
                <w:sz w:val="24"/>
                <w:szCs w:val="24"/>
                <w:lang w:val="uk-UA"/>
              </w:rPr>
              <w:t>Міжнародні симінари</w:t>
            </w:r>
          </w:p>
        </w:tc>
      </w:tr>
      <w:tr w:rsidR="00472DB2" w:rsidRPr="00550121">
        <w:trPr>
          <w:trHeight w:val="829"/>
        </w:trPr>
        <w:tc>
          <w:tcPr>
            <w:tcW w:w="709" w:type="dxa"/>
            <w:tcBorders>
              <w:top w:val="single" w:sz="4" w:space="0" w:color="auto"/>
              <w:left w:val="single" w:sz="4" w:space="0" w:color="auto"/>
              <w:bottom w:val="single" w:sz="4" w:space="0" w:color="auto"/>
              <w:right w:val="single" w:sz="4" w:space="0" w:color="auto"/>
            </w:tcBorders>
          </w:tcPr>
          <w:p w:rsidR="00472DB2" w:rsidRPr="00550121" w:rsidRDefault="00351F46" w:rsidP="003142B1">
            <w:pPr>
              <w:rPr>
                <w:sz w:val="24"/>
                <w:szCs w:val="24"/>
                <w:lang w:val="uk-UA"/>
              </w:rPr>
            </w:pPr>
            <w:r>
              <w:rPr>
                <w:sz w:val="24"/>
                <w:szCs w:val="24"/>
                <w:lang w:val="uk-UA"/>
              </w:rPr>
              <w:t>1</w:t>
            </w:r>
            <w:r w:rsidR="00472DB2" w:rsidRPr="00550121">
              <w:rPr>
                <w:sz w:val="24"/>
                <w:szCs w:val="24"/>
                <w:lang w:val="uk-UA"/>
              </w:rPr>
              <w:t>.</w:t>
            </w:r>
          </w:p>
        </w:tc>
        <w:tc>
          <w:tcPr>
            <w:tcW w:w="5670" w:type="dxa"/>
            <w:tcBorders>
              <w:top w:val="single" w:sz="4" w:space="0" w:color="auto"/>
              <w:left w:val="single" w:sz="4" w:space="0" w:color="auto"/>
              <w:bottom w:val="single" w:sz="4" w:space="0" w:color="auto"/>
              <w:right w:val="single" w:sz="4" w:space="0" w:color="auto"/>
            </w:tcBorders>
          </w:tcPr>
          <w:p w:rsidR="00472DB2" w:rsidRPr="008C641A" w:rsidRDefault="0087365E" w:rsidP="003142B1">
            <w:pPr>
              <w:pStyle w:val="ab"/>
              <w:spacing w:line="340" w:lineRule="exact"/>
              <w:ind w:left="0"/>
              <w:jc w:val="both"/>
              <w:rPr>
                <w:lang w:val="uk-UA"/>
              </w:rPr>
            </w:pPr>
            <w:r w:rsidRPr="008C641A">
              <w:rPr>
                <w:lang w:val="en-US"/>
              </w:rPr>
              <w:t>Scientific interests of Department of Bioinformatics and perspective fields of cooperation</w:t>
            </w:r>
          </w:p>
        </w:tc>
        <w:tc>
          <w:tcPr>
            <w:tcW w:w="2670" w:type="dxa"/>
            <w:tcBorders>
              <w:top w:val="single" w:sz="4" w:space="0" w:color="auto"/>
              <w:left w:val="single" w:sz="4" w:space="0" w:color="auto"/>
              <w:bottom w:val="single" w:sz="4" w:space="0" w:color="auto"/>
              <w:right w:val="single" w:sz="4" w:space="0" w:color="auto"/>
            </w:tcBorders>
            <w:vAlign w:val="center"/>
          </w:tcPr>
          <w:p w:rsidR="00472DB2" w:rsidRPr="008C641A" w:rsidRDefault="00472DB2" w:rsidP="00351F46">
            <w:pPr>
              <w:jc w:val="center"/>
              <w:rPr>
                <w:rFonts w:eastAsia="Calibri"/>
                <w:bCs/>
                <w:sz w:val="24"/>
                <w:szCs w:val="24"/>
                <w:lang w:val="uk-UA"/>
              </w:rPr>
            </w:pPr>
            <w:r w:rsidRPr="008C641A">
              <w:rPr>
                <w:rFonts w:eastAsia="Calibri"/>
                <w:bCs/>
                <w:sz w:val="24"/>
                <w:szCs w:val="24"/>
              </w:rPr>
              <w:t>Горобець О.Ю.</w:t>
            </w:r>
          </w:p>
          <w:p w:rsidR="00472DB2" w:rsidRPr="008C641A" w:rsidRDefault="00472DB2" w:rsidP="00351F46">
            <w:pPr>
              <w:jc w:val="center"/>
              <w:rPr>
                <w:sz w:val="24"/>
                <w:szCs w:val="24"/>
                <w:lang w:val="uk-UA"/>
              </w:rPr>
            </w:pPr>
          </w:p>
        </w:tc>
      </w:tr>
      <w:tr w:rsidR="0087365E" w:rsidRPr="00550121">
        <w:trPr>
          <w:trHeight w:val="829"/>
        </w:trPr>
        <w:tc>
          <w:tcPr>
            <w:tcW w:w="709" w:type="dxa"/>
            <w:tcBorders>
              <w:top w:val="single" w:sz="4" w:space="0" w:color="auto"/>
              <w:left w:val="single" w:sz="4" w:space="0" w:color="auto"/>
              <w:bottom w:val="single" w:sz="4" w:space="0" w:color="auto"/>
              <w:right w:val="single" w:sz="4" w:space="0" w:color="auto"/>
            </w:tcBorders>
          </w:tcPr>
          <w:p w:rsidR="0087365E" w:rsidRPr="00550121" w:rsidRDefault="00351F46" w:rsidP="003142B1">
            <w:pPr>
              <w:rPr>
                <w:sz w:val="24"/>
                <w:szCs w:val="24"/>
                <w:lang w:val="en-US"/>
              </w:rPr>
            </w:pPr>
            <w:r>
              <w:rPr>
                <w:sz w:val="24"/>
                <w:szCs w:val="24"/>
              </w:rPr>
              <w:t>2</w:t>
            </w:r>
            <w:r w:rsidR="0087365E" w:rsidRPr="00550121">
              <w:rPr>
                <w:sz w:val="24"/>
                <w:szCs w:val="24"/>
                <w:lang w:val="en-US"/>
              </w:rPr>
              <w:t>.</w:t>
            </w:r>
          </w:p>
        </w:tc>
        <w:tc>
          <w:tcPr>
            <w:tcW w:w="5670" w:type="dxa"/>
            <w:tcBorders>
              <w:top w:val="single" w:sz="4" w:space="0" w:color="auto"/>
              <w:left w:val="single" w:sz="4" w:space="0" w:color="auto"/>
              <w:bottom w:val="single" w:sz="4" w:space="0" w:color="auto"/>
              <w:right w:val="single" w:sz="4" w:space="0" w:color="auto"/>
            </w:tcBorders>
          </w:tcPr>
          <w:p w:rsidR="0087365E" w:rsidRPr="008C641A" w:rsidRDefault="0087365E" w:rsidP="008C641A">
            <w:pPr>
              <w:pStyle w:val="ab"/>
              <w:spacing w:line="340" w:lineRule="exact"/>
              <w:ind w:left="0"/>
              <w:rPr>
                <w:lang w:val="en-US"/>
              </w:rPr>
            </w:pPr>
            <w:r w:rsidRPr="008C641A">
              <w:rPr>
                <w:lang w:val="en-US"/>
              </w:rPr>
              <w:t>Nanobiotechnology and molecular systems</w:t>
            </w:r>
          </w:p>
        </w:tc>
        <w:tc>
          <w:tcPr>
            <w:tcW w:w="2670" w:type="dxa"/>
            <w:tcBorders>
              <w:top w:val="single" w:sz="4" w:space="0" w:color="auto"/>
              <w:left w:val="single" w:sz="4" w:space="0" w:color="auto"/>
              <w:bottom w:val="single" w:sz="4" w:space="0" w:color="auto"/>
              <w:right w:val="single" w:sz="4" w:space="0" w:color="auto"/>
            </w:tcBorders>
            <w:vAlign w:val="center"/>
          </w:tcPr>
          <w:p w:rsidR="0087365E" w:rsidRPr="008C641A" w:rsidRDefault="0087365E" w:rsidP="00351F46">
            <w:pPr>
              <w:jc w:val="center"/>
              <w:rPr>
                <w:rFonts w:eastAsia="Calibri"/>
                <w:bCs/>
                <w:sz w:val="24"/>
                <w:szCs w:val="24"/>
              </w:rPr>
            </w:pPr>
            <w:r w:rsidRPr="008C641A">
              <w:rPr>
                <w:rFonts w:eastAsia="Calibri"/>
                <w:bCs/>
                <w:sz w:val="24"/>
                <w:szCs w:val="24"/>
              </w:rPr>
              <w:t>Серг</w:t>
            </w:r>
            <w:r w:rsidRPr="008C641A">
              <w:rPr>
                <w:rFonts w:eastAsia="Calibri"/>
                <w:bCs/>
                <w:sz w:val="24"/>
                <w:szCs w:val="24"/>
                <w:lang w:val="uk-UA"/>
              </w:rPr>
              <w:t>і</w:t>
            </w:r>
            <w:r w:rsidRPr="008C641A">
              <w:rPr>
                <w:rFonts w:eastAsia="Calibri"/>
                <w:bCs/>
                <w:sz w:val="24"/>
                <w:szCs w:val="24"/>
              </w:rPr>
              <w:t>й Ляшевський</w:t>
            </w:r>
          </w:p>
        </w:tc>
      </w:tr>
    </w:tbl>
    <w:p w:rsidR="00472DB2" w:rsidRPr="00550121" w:rsidRDefault="00472DB2" w:rsidP="00D82F15">
      <w:pPr>
        <w:spacing w:before="120"/>
        <w:ind w:firstLine="708"/>
        <w:jc w:val="both"/>
        <w:rPr>
          <w:b/>
          <w:sz w:val="24"/>
          <w:szCs w:val="24"/>
          <w:lang w:val="uk-UA"/>
        </w:rPr>
      </w:pPr>
    </w:p>
    <w:p w:rsidR="006D4604" w:rsidRPr="00550121" w:rsidRDefault="006D4604" w:rsidP="00D82F15">
      <w:pPr>
        <w:spacing w:before="120"/>
        <w:ind w:firstLine="708"/>
        <w:jc w:val="both"/>
        <w:rPr>
          <w:b/>
          <w:sz w:val="24"/>
          <w:szCs w:val="24"/>
          <w:lang w:val="uk-UA"/>
        </w:rPr>
      </w:pPr>
      <w:r w:rsidRPr="00550121">
        <w:rPr>
          <w:b/>
          <w:sz w:val="24"/>
          <w:szCs w:val="24"/>
          <w:lang w:val="uk-UA"/>
        </w:rPr>
        <w:t>7.2. План конференцій та семінарів на 201</w:t>
      </w:r>
      <w:r w:rsidR="0012398E" w:rsidRPr="00550121">
        <w:rPr>
          <w:b/>
          <w:sz w:val="24"/>
          <w:szCs w:val="24"/>
          <w:lang w:val="uk-UA"/>
        </w:rPr>
        <w:t>3</w:t>
      </w:r>
      <w:r w:rsidRPr="00550121">
        <w:rPr>
          <w:b/>
          <w:sz w:val="24"/>
          <w:szCs w:val="24"/>
          <w:lang w:val="uk-UA"/>
        </w:rPr>
        <w:t xml:space="preserve"> рік</w:t>
      </w:r>
      <w:r w:rsidR="00472DB2" w:rsidRPr="00550121">
        <w:rPr>
          <w:b/>
          <w:sz w:val="24"/>
          <w:szCs w:val="24"/>
          <w:lang w:val="uk-UA"/>
        </w:rPr>
        <w:t>.</w:t>
      </w:r>
    </w:p>
    <w:p w:rsidR="00850FDE" w:rsidRDefault="00850FDE" w:rsidP="00850FDE">
      <w:pPr>
        <w:ind w:left="720" w:firstLine="284"/>
        <w:jc w:val="both"/>
        <w:rPr>
          <w:sz w:val="24"/>
          <w:szCs w:val="24"/>
          <w:lang w:val="uk-UA"/>
        </w:rPr>
      </w:pPr>
      <w:r w:rsidRPr="00032F9A">
        <w:rPr>
          <w:sz w:val="24"/>
          <w:szCs w:val="24"/>
        </w:rPr>
        <w:t xml:space="preserve">У </w:t>
      </w:r>
      <w:r w:rsidR="00032F9A">
        <w:rPr>
          <w:sz w:val="24"/>
          <w:szCs w:val="24"/>
          <w:lang w:val="uk-UA"/>
        </w:rPr>
        <w:t>лютому</w:t>
      </w:r>
      <w:r w:rsidRPr="00032F9A">
        <w:rPr>
          <w:sz w:val="24"/>
          <w:szCs w:val="24"/>
        </w:rPr>
        <w:t xml:space="preserve"> 201</w:t>
      </w:r>
      <w:r w:rsidR="0012398E" w:rsidRPr="00032F9A">
        <w:rPr>
          <w:sz w:val="24"/>
          <w:szCs w:val="24"/>
          <w:lang w:val="uk-UA"/>
        </w:rPr>
        <w:t>3</w:t>
      </w:r>
      <w:r w:rsidRPr="00032F9A">
        <w:rPr>
          <w:sz w:val="24"/>
          <w:szCs w:val="24"/>
        </w:rPr>
        <w:t xml:space="preserve"> року планується про</w:t>
      </w:r>
      <w:r w:rsidRPr="00032F9A">
        <w:rPr>
          <w:sz w:val="24"/>
          <w:szCs w:val="24"/>
          <w:lang w:val="uk-UA"/>
        </w:rPr>
        <w:t>в</w:t>
      </w:r>
      <w:r w:rsidRPr="00032F9A">
        <w:rPr>
          <w:sz w:val="24"/>
          <w:szCs w:val="24"/>
        </w:rPr>
        <w:t>едення тренінгу по біоінформатиці</w:t>
      </w:r>
      <w:r w:rsidRPr="00032F9A">
        <w:rPr>
          <w:sz w:val="24"/>
          <w:szCs w:val="24"/>
          <w:lang w:val="uk-UA"/>
        </w:rPr>
        <w:t xml:space="preserve"> сумісно з Інституту Алергії та Інфекційних захворювань (США)</w:t>
      </w:r>
      <w:r w:rsidRPr="00032F9A">
        <w:rPr>
          <w:sz w:val="24"/>
          <w:szCs w:val="24"/>
        </w:rPr>
        <w:t>.</w:t>
      </w:r>
    </w:p>
    <w:p w:rsidR="00032F9A" w:rsidRDefault="00032F9A" w:rsidP="00850FDE">
      <w:pPr>
        <w:ind w:left="720" w:firstLine="284"/>
        <w:jc w:val="both"/>
        <w:rPr>
          <w:sz w:val="24"/>
          <w:szCs w:val="24"/>
          <w:lang w:val="uk-UA"/>
        </w:rPr>
      </w:pPr>
    </w:p>
    <w:p w:rsidR="00032F9A" w:rsidRPr="00032F9A" w:rsidRDefault="00032F9A" w:rsidP="00850FDE">
      <w:pPr>
        <w:ind w:left="720" w:firstLine="284"/>
        <w:jc w:val="both"/>
        <w:rPr>
          <w:sz w:val="24"/>
          <w:szCs w:val="24"/>
          <w:lang w:val="uk-UA"/>
        </w:rPr>
      </w:pPr>
      <w:r>
        <w:rPr>
          <w:sz w:val="24"/>
          <w:szCs w:val="24"/>
          <w:lang w:val="uk-UA"/>
        </w:rPr>
        <w:t xml:space="preserve">У </w:t>
      </w:r>
      <w:r w:rsidR="00DD779E">
        <w:rPr>
          <w:sz w:val="24"/>
          <w:szCs w:val="24"/>
          <w:lang w:val="uk-UA"/>
        </w:rPr>
        <w:t>березні 2013 року за сумісництвом з Інститутом магнетизму планується проведнення предзахисного семінару Бондар І.А. за темою дисертації «</w:t>
      </w:r>
      <w:r w:rsidR="00DD779E">
        <w:rPr>
          <w:rFonts w:ascii="Times New Roman CYR" w:hAnsi="Times New Roman CYR" w:cs="Times New Roman CYR"/>
          <w:sz w:val="24"/>
          <w:szCs w:val="24"/>
          <w:lang w:val="uk-UA" w:eastAsia="ru-RU"/>
        </w:rPr>
        <w:t>Анізотропна корозія та електроосадження металів у градієнтному магнітному полі».</w:t>
      </w:r>
    </w:p>
    <w:p w:rsidR="00472DB2" w:rsidRPr="00550121" w:rsidRDefault="00850FDE" w:rsidP="00850FDE">
      <w:pPr>
        <w:ind w:left="720" w:firstLine="284"/>
        <w:jc w:val="both"/>
        <w:rPr>
          <w:sz w:val="24"/>
          <w:szCs w:val="24"/>
          <w:highlight w:val="red"/>
          <w:lang w:val="uk-UA"/>
        </w:rPr>
      </w:pPr>
      <w:r w:rsidRPr="00550121">
        <w:rPr>
          <w:sz w:val="24"/>
          <w:szCs w:val="24"/>
          <w:highlight w:val="red"/>
          <w:lang w:val="uk-UA"/>
        </w:rPr>
        <w:t xml:space="preserve"> </w:t>
      </w:r>
    </w:p>
    <w:p w:rsidR="00E44D8A" w:rsidRPr="00550121" w:rsidRDefault="006D4604" w:rsidP="005026EE">
      <w:pPr>
        <w:ind w:left="720" w:firstLine="284"/>
        <w:jc w:val="both"/>
        <w:rPr>
          <w:iCs/>
          <w:sz w:val="24"/>
          <w:szCs w:val="24"/>
          <w:lang w:val="uk-UA"/>
        </w:rPr>
      </w:pPr>
      <w:r w:rsidRPr="00032F9A">
        <w:rPr>
          <w:sz w:val="24"/>
          <w:szCs w:val="24"/>
          <w:lang w:val="uk-UA"/>
        </w:rPr>
        <w:t>У квітні 20</w:t>
      </w:r>
      <w:r w:rsidR="009268D9" w:rsidRPr="00032F9A">
        <w:rPr>
          <w:sz w:val="24"/>
          <w:szCs w:val="24"/>
          <w:lang w:val="uk-UA"/>
        </w:rPr>
        <w:t>1</w:t>
      </w:r>
      <w:r w:rsidR="0012398E" w:rsidRPr="00032F9A">
        <w:rPr>
          <w:sz w:val="24"/>
          <w:szCs w:val="24"/>
          <w:lang w:val="uk-UA"/>
        </w:rPr>
        <w:t>3</w:t>
      </w:r>
      <w:r w:rsidR="00B228CF" w:rsidRPr="00032F9A">
        <w:rPr>
          <w:sz w:val="24"/>
          <w:szCs w:val="24"/>
          <w:lang w:val="uk-UA"/>
        </w:rPr>
        <w:t xml:space="preserve"> року</w:t>
      </w:r>
      <w:r w:rsidR="009268D9" w:rsidRPr="00032F9A">
        <w:rPr>
          <w:sz w:val="24"/>
          <w:szCs w:val="24"/>
          <w:lang w:val="uk-UA"/>
        </w:rPr>
        <w:t xml:space="preserve"> планується взяти участь в </w:t>
      </w:r>
      <w:r w:rsidRPr="00032F9A">
        <w:rPr>
          <w:sz w:val="24"/>
          <w:szCs w:val="24"/>
          <w:lang w:val="en-US"/>
        </w:rPr>
        <w:t>V</w:t>
      </w:r>
      <w:r w:rsidR="00B228CF" w:rsidRPr="00032F9A">
        <w:rPr>
          <w:sz w:val="24"/>
          <w:szCs w:val="24"/>
          <w:lang w:val="uk-UA"/>
        </w:rPr>
        <w:t>І</w:t>
      </w:r>
      <w:r w:rsidR="00032F9A">
        <w:rPr>
          <w:sz w:val="24"/>
          <w:szCs w:val="24"/>
          <w:lang w:val="uk-UA"/>
        </w:rPr>
        <w:t>І</w:t>
      </w:r>
      <w:r w:rsidRPr="00032F9A">
        <w:rPr>
          <w:rStyle w:val="a7"/>
          <w:b w:val="0"/>
          <w:sz w:val="24"/>
          <w:szCs w:val="24"/>
          <w:lang w:val="uk-UA"/>
        </w:rPr>
        <w:t xml:space="preserve"> Науково-практичн</w:t>
      </w:r>
      <w:r w:rsidR="009268D9" w:rsidRPr="00032F9A">
        <w:rPr>
          <w:rStyle w:val="a7"/>
          <w:b w:val="0"/>
          <w:sz w:val="24"/>
          <w:szCs w:val="24"/>
          <w:lang w:val="uk-UA"/>
        </w:rPr>
        <w:t>ій</w:t>
      </w:r>
      <w:r w:rsidRPr="00032F9A">
        <w:rPr>
          <w:rStyle w:val="a7"/>
          <w:b w:val="0"/>
          <w:sz w:val="24"/>
          <w:szCs w:val="24"/>
          <w:lang w:val="uk-UA"/>
        </w:rPr>
        <w:t xml:space="preserve"> </w:t>
      </w:r>
      <w:r w:rsidRPr="00032F9A">
        <w:rPr>
          <w:iCs/>
          <w:sz w:val="24"/>
          <w:szCs w:val="24"/>
          <w:lang w:val="uk-UA"/>
        </w:rPr>
        <w:t xml:space="preserve">конференції "Біотехнологія </w:t>
      </w:r>
      <w:r w:rsidRPr="00032F9A">
        <w:rPr>
          <w:iCs/>
          <w:sz w:val="24"/>
          <w:szCs w:val="24"/>
        </w:rPr>
        <w:t>XXI</w:t>
      </w:r>
      <w:r w:rsidR="00202911" w:rsidRPr="00032F9A">
        <w:rPr>
          <w:iCs/>
          <w:sz w:val="24"/>
          <w:szCs w:val="24"/>
          <w:lang w:val="uk-UA"/>
        </w:rPr>
        <w:t xml:space="preserve"> століття" </w:t>
      </w:r>
      <w:r w:rsidRPr="00032F9A">
        <w:rPr>
          <w:iCs/>
          <w:sz w:val="24"/>
          <w:szCs w:val="24"/>
          <w:lang w:val="uk-UA"/>
        </w:rPr>
        <w:t xml:space="preserve">за підсумками наукових досліджень студентів та аспірантів, яка </w:t>
      </w:r>
      <w:r w:rsidR="009268D9" w:rsidRPr="00032F9A">
        <w:rPr>
          <w:iCs/>
          <w:sz w:val="24"/>
          <w:szCs w:val="24"/>
          <w:lang w:val="uk-UA"/>
        </w:rPr>
        <w:t xml:space="preserve">буде </w:t>
      </w:r>
      <w:r w:rsidRPr="00032F9A">
        <w:rPr>
          <w:iCs/>
          <w:sz w:val="24"/>
          <w:szCs w:val="24"/>
          <w:lang w:val="uk-UA"/>
        </w:rPr>
        <w:t>присвячена Дням науки НТУУ «КПІ».</w:t>
      </w:r>
      <w:r w:rsidRPr="00550121">
        <w:rPr>
          <w:iCs/>
          <w:sz w:val="24"/>
          <w:szCs w:val="24"/>
          <w:lang w:val="uk-UA"/>
        </w:rPr>
        <w:t> </w:t>
      </w:r>
    </w:p>
    <w:p w:rsidR="00CD3739" w:rsidRPr="00550121" w:rsidRDefault="00964161" w:rsidP="00D82F15">
      <w:pPr>
        <w:spacing w:before="120"/>
        <w:ind w:firstLine="708"/>
        <w:jc w:val="both"/>
        <w:rPr>
          <w:iCs/>
          <w:sz w:val="24"/>
          <w:szCs w:val="24"/>
          <w:lang w:val="uk-UA"/>
        </w:rPr>
      </w:pPr>
      <w:r w:rsidRPr="00550121">
        <w:rPr>
          <w:iCs/>
          <w:sz w:val="24"/>
          <w:szCs w:val="24"/>
          <w:lang w:val="uk-UA"/>
        </w:rPr>
        <w:t xml:space="preserve"> </w:t>
      </w:r>
    </w:p>
    <w:p w:rsidR="006D4604" w:rsidRPr="00A75B95" w:rsidRDefault="00964161" w:rsidP="00D82F15">
      <w:pPr>
        <w:spacing w:before="120"/>
        <w:ind w:firstLine="708"/>
        <w:jc w:val="both"/>
        <w:rPr>
          <w:b/>
          <w:sz w:val="24"/>
          <w:szCs w:val="24"/>
          <w:lang w:val="uk-UA"/>
        </w:rPr>
      </w:pPr>
      <w:r w:rsidRPr="00550121">
        <w:rPr>
          <w:iCs/>
          <w:sz w:val="24"/>
          <w:szCs w:val="24"/>
          <w:lang w:val="uk-UA"/>
        </w:rPr>
        <w:t xml:space="preserve"> </w:t>
      </w:r>
      <w:r w:rsidR="006D4604" w:rsidRPr="00550121">
        <w:rPr>
          <w:b/>
          <w:sz w:val="24"/>
          <w:szCs w:val="24"/>
          <w:lang w:val="uk-UA"/>
        </w:rPr>
        <w:t>7.3. Виставки</w:t>
      </w:r>
    </w:p>
    <w:p w:rsidR="00C06429" w:rsidRPr="00550121" w:rsidRDefault="00B228CF" w:rsidP="005026EE">
      <w:pPr>
        <w:ind w:left="720" w:firstLine="284"/>
        <w:jc w:val="both"/>
        <w:rPr>
          <w:sz w:val="24"/>
          <w:szCs w:val="24"/>
          <w:lang w:val="uk-UA"/>
        </w:rPr>
      </w:pPr>
      <w:r w:rsidRPr="00550121">
        <w:rPr>
          <w:sz w:val="24"/>
          <w:szCs w:val="24"/>
          <w:lang w:val="uk-UA"/>
        </w:rPr>
        <w:t>Немає.</w:t>
      </w:r>
    </w:p>
    <w:p w:rsidR="00E21CD5" w:rsidRPr="00A75B95" w:rsidRDefault="00E21CD5" w:rsidP="009268D9">
      <w:pPr>
        <w:spacing w:before="120"/>
        <w:ind w:firstLine="708"/>
        <w:jc w:val="both"/>
        <w:rPr>
          <w:sz w:val="24"/>
          <w:szCs w:val="24"/>
          <w:lang w:val="uk-UA"/>
        </w:rPr>
      </w:pPr>
    </w:p>
    <w:p w:rsidR="00A61FC3" w:rsidRPr="00A75B95" w:rsidRDefault="00E21CD5" w:rsidP="00E21CD5">
      <w:pPr>
        <w:spacing w:before="120"/>
        <w:ind w:left="180"/>
        <w:jc w:val="both"/>
        <w:rPr>
          <w:b/>
          <w:sz w:val="24"/>
          <w:szCs w:val="24"/>
          <w:lang w:val="uk-UA"/>
        </w:rPr>
      </w:pPr>
      <w:r w:rsidRPr="00A75B95">
        <w:rPr>
          <w:sz w:val="24"/>
          <w:szCs w:val="24"/>
          <w:lang w:val="uk-UA"/>
        </w:rPr>
        <w:t>8</w:t>
      </w:r>
      <w:r w:rsidRPr="00A75B95">
        <w:rPr>
          <w:b/>
          <w:sz w:val="24"/>
          <w:szCs w:val="24"/>
          <w:lang w:val="uk-UA"/>
        </w:rPr>
        <w:t xml:space="preserve">. </w:t>
      </w:r>
      <w:r w:rsidR="00A61FC3" w:rsidRPr="00550121">
        <w:rPr>
          <w:b/>
          <w:sz w:val="24"/>
          <w:szCs w:val="24"/>
          <w:lang w:val="uk-UA"/>
        </w:rPr>
        <w:t>Н</w:t>
      </w:r>
      <w:r w:rsidR="0033718E" w:rsidRPr="00550121">
        <w:rPr>
          <w:b/>
          <w:sz w:val="24"/>
          <w:szCs w:val="24"/>
          <w:lang w:val="uk-UA"/>
        </w:rPr>
        <w:t>аукові досягнення</w:t>
      </w:r>
    </w:p>
    <w:p w:rsidR="00D904A8" w:rsidRPr="00D904A8" w:rsidRDefault="00D904A8" w:rsidP="00D904A8">
      <w:pPr>
        <w:pStyle w:val="xfmc0"/>
        <w:spacing w:before="0" w:beforeAutospacing="0" w:after="0" w:afterAutospacing="0"/>
        <w:ind w:left="567" w:firstLine="426"/>
        <w:jc w:val="both"/>
      </w:pPr>
      <w:r w:rsidRPr="00D904A8">
        <w:rPr>
          <w:lang w:val="uk-UA"/>
        </w:rPr>
        <w:t>В</w:t>
      </w:r>
      <w:r w:rsidRPr="00A75B95">
        <w:rPr>
          <w:lang w:val="uk-UA"/>
        </w:rPr>
        <w:t xml:space="preserve"> рамках проекту «</w:t>
      </w:r>
      <w:r w:rsidRPr="00D904A8">
        <w:rPr>
          <w:lang w:val="en-US"/>
        </w:rPr>
        <w:t>the</w:t>
      </w:r>
      <w:r w:rsidRPr="00A75B95">
        <w:rPr>
          <w:lang w:val="uk-UA"/>
        </w:rPr>
        <w:t xml:space="preserve"> </w:t>
      </w:r>
      <w:r w:rsidRPr="00D904A8">
        <w:rPr>
          <w:lang w:val="en-US"/>
        </w:rPr>
        <w:t>FP</w:t>
      </w:r>
      <w:r w:rsidRPr="00A75B95">
        <w:rPr>
          <w:lang w:val="uk-UA"/>
        </w:rPr>
        <w:t xml:space="preserve">7 </w:t>
      </w:r>
      <w:r w:rsidRPr="00D904A8">
        <w:rPr>
          <w:lang w:val="en-US"/>
        </w:rPr>
        <w:t>International</w:t>
      </w:r>
      <w:r w:rsidRPr="00A75B95">
        <w:rPr>
          <w:lang w:val="uk-UA"/>
        </w:rPr>
        <w:t xml:space="preserve"> </w:t>
      </w:r>
      <w:r w:rsidRPr="00D904A8">
        <w:rPr>
          <w:lang w:val="en-US"/>
        </w:rPr>
        <w:t>Research</w:t>
      </w:r>
      <w:r w:rsidRPr="00A75B95">
        <w:rPr>
          <w:lang w:val="uk-UA"/>
        </w:rPr>
        <w:t xml:space="preserve"> </w:t>
      </w:r>
      <w:r w:rsidRPr="00D904A8">
        <w:rPr>
          <w:lang w:val="en-US"/>
        </w:rPr>
        <w:t>Staff</w:t>
      </w:r>
      <w:r w:rsidRPr="00A75B95">
        <w:rPr>
          <w:lang w:val="uk-UA"/>
        </w:rPr>
        <w:t xml:space="preserve"> </w:t>
      </w:r>
      <w:r w:rsidRPr="00D904A8">
        <w:rPr>
          <w:lang w:val="en-US"/>
        </w:rPr>
        <w:t>Exchange</w:t>
      </w:r>
      <w:r w:rsidRPr="00A75B95">
        <w:rPr>
          <w:lang w:val="uk-UA"/>
        </w:rPr>
        <w:t xml:space="preserve"> </w:t>
      </w:r>
      <w:r w:rsidRPr="00D904A8">
        <w:rPr>
          <w:lang w:val="en-US"/>
        </w:rPr>
        <w:t>Scheme</w:t>
      </w:r>
      <w:r w:rsidRPr="00A75B95">
        <w:rPr>
          <w:lang w:val="uk-UA"/>
        </w:rPr>
        <w:t xml:space="preserve"> (</w:t>
      </w:r>
      <w:r w:rsidRPr="00D904A8">
        <w:rPr>
          <w:lang w:val="en-US"/>
        </w:rPr>
        <w:t>IRSES</w:t>
      </w:r>
      <w:r w:rsidRPr="00A75B95">
        <w:rPr>
          <w:lang w:val="uk-UA"/>
        </w:rPr>
        <w:t xml:space="preserve">) </w:t>
      </w:r>
      <w:r w:rsidRPr="00D904A8">
        <w:rPr>
          <w:lang w:val="en-US"/>
        </w:rPr>
        <w:t>project</w:t>
      </w:r>
      <w:r w:rsidRPr="00A75B95">
        <w:rPr>
          <w:lang w:val="uk-UA"/>
        </w:rPr>
        <w:t xml:space="preserve"> </w:t>
      </w:r>
      <w:r w:rsidRPr="00D904A8">
        <w:rPr>
          <w:lang w:val="en-US"/>
        </w:rPr>
        <w:t>NoWaPhen</w:t>
      </w:r>
      <w:r w:rsidRPr="00A75B95">
        <w:rPr>
          <w:lang w:val="uk-UA"/>
        </w:rPr>
        <w:t>» - «Новітні хвильові явища в магнітних наноструктурах» “</w:t>
      </w:r>
      <w:r w:rsidRPr="00D904A8">
        <w:rPr>
          <w:lang w:val="en-US"/>
        </w:rPr>
        <w:t>Novel</w:t>
      </w:r>
      <w:r w:rsidRPr="00A75B95">
        <w:rPr>
          <w:lang w:val="uk-UA"/>
        </w:rPr>
        <w:t xml:space="preserve"> </w:t>
      </w:r>
      <w:r w:rsidRPr="00D904A8">
        <w:rPr>
          <w:lang w:val="en-US"/>
        </w:rPr>
        <w:t>Wave</w:t>
      </w:r>
      <w:r w:rsidRPr="00A75B95">
        <w:rPr>
          <w:lang w:val="uk-UA"/>
        </w:rPr>
        <w:t xml:space="preserve"> </w:t>
      </w:r>
      <w:r w:rsidRPr="00D904A8">
        <w:rPr>
          <w:lang w:val="en-US"/>
        </w:rPr>
        <w:t>Phenomena</w:t>
      </w:r>
      <w:r w:rsidRPr="00A75B95">
        <w:rPr>
          <w:lang w:val="uk-UA"/>
        </w:rPr>
        <w:t xml:space="preserve"> </w:t>
      </w:r>
      <w:r w:rsidRPr="00D904A8">
        <w:rPr>
          <w:lang w:val="en-US"/>
        </w:rPr>
        <w:t>in</w:t>
      </w:r>
      <w:r w:rsidRPr="00A75B95">
        <w:rPr>
          <w:lang w:val="uk-UA"/>
        </w:rPr>
        <w:t xml:space="preserve"> </w:t>
      </w:r>
      <w:r w:rsidRPr="00D904A8">
        <w:rPr>
          <w:lang w:val="en-US"/>
        </w:rPr>
        <w:t>Magnetic</w:t>
      </w:r>
      <w:r w:rsidRPr="00A75B95">
        <w:rPr>
          <w:lang w:val="uk-UA"/>
        </w:rPr>
        <w:t xml:space="preserve"> </w:t>
      </w:r>
      <w:r w:rsidRPr="00D904A8">
        <w:rPr>
          <w:lang w:val="en-US"/>
        </w:rPr>
        <w:t>Nanostructures</w:t>
      </w:r>
      <w:r w:rsidRPr="00A75B95">
        <w:rPr>
          <w:lang w:val="uk-UA"/>
        </w:rPr>
        <w:t>”, який фінансується Європейським грантом (</w:t>
      </w:r>
      <w:r w:rsidRPr="00D904A8">
        <w:rPr>
          <w:lang w:val="en-US"/>
        </w:rPr>
        <w:t>the</w:t>
      </w:r>
      <w:r w:rsidRPr="00A75B95">
        <w:rPr>
          <w:lang w:val="uk-UA"/>
        </w:rPr>
        <w:t xml:space="preserve"> </w:t>
      </w:r>
      <w:r w:rsidRPr="00D904A8">
        <w:rPr>
          <w:lang w:val="en-US"/>
        </w:rPr>
        <w:t>European</w:t>
      </w:r>
      <w:r w:rsidRPr="00A75B95">
        <w:rPr>
          <w:lang w:val="uk-UA"/>
        </w:rPr>
        <w:t xml:space="preserve"> </w:t>
      </w:r>
      <w:r w:rsidRPr="00D904A8">
        <w:rPr>
          <w:lang w:val="en-US"/>
        </w:rPr>
        <w:t>Community</w:t>
      </w:r>
      <w:r w:rsidRPr="00A75B95">
        <w:rPr>
          <w:lang w:val="uk-UA"/>
        </w:rPr>
        <w:t xml:space="preserve"> </w:t>
      </w:r>
      <w:r w:rsidRPr="00D904A8">
        <w:rPr>
          <w:lang w:val="en-US"/>
        </w:rPr>
        <w:t>grant</w:t>
      </w:r>
      <w:r w:rsidRPr="00A75B95">
        <w:rPr>
          <w:lang w:val="uk-UA"/>
        </w:rPr>
        <w:t xml:space="preserve"> </w:t>
      </w:r>
      <w:r w:rsidRPr="00D904A8">
        <w:rPr>
          <w:lang w:val="en-US"/>
        </w:rPr>
        <w:t>agreement</w:t>
      </w:r>
      <w:r w:rsidRPr="00A75B95">
        <w:rPr>
          <w:lang w:val="uk-UA"/>
        </w:rPr>
        <w:t xml:space="preserve"> </w:t>
      </w:r>
      <w:r w:rsidRPr="00D904A8">
        <w:rPr>
          <w:lang w:val="en-US"/>
        </w:rPr>
        <w:t>No</w:t>
      </w:r>
      <w:r w:rsidRPr="00A75B95">
        <w:rPr>
          <w:lang w:val="uk-UA"/>
        </w:rPr>
        <w:t xml:space="preserve">: </w:t>
      </w:r>
      <w:r w:rsidRPr="00D904A8">
        <w:rPr>
          <w:lang w:val="en-US"/>
        </w:rPr>
        <w:t>PIRSES</w:t>
      </w:r>
      <w:r w:rsidRPr="00A75B95">
        <w:rPr>
          <w:lang w:val="uk-UA"/>
        </w:rPr>
        <w:t>-</w:t>
      </w:r>
      <w:r w:rsidRPr="00D904A8">
        <w:rPr>
          <w:lang w:val="en-US"/>
        </w:rPr>
        <w:t>GA</w:t>
      </w:r>
      <w:r w:rsidRPr="00A75B95">
        <w:rPr>
          <w:lang w:val="uk-UA"/>
        </w:rPr>
        <w:t xml:space="preserve">-2009-247556). </w:t>
      </w:r>
      <w:r w:rsidRPr="00D904A8">
        <w:t>Метою заходу є написання спільних статей.</w:t>
      </w:r>
      <w:r w:rsidRPr="00D904A8">
        <w:rPr>
          <w:i/>
          <w:iCs/>
          <w:u w:val="single"/>
        </w:rPr>
        <w:t xml:space="preserve"> </w:t>
      </w:r>
    </w:p>
    <w:p w:rsidR="00D904A8" w:rsidRDefault="00D904A8" w:rsidP="00D904A8">
      <w:pPr>
        <w:pStyle w:val="xfmc0"/>
        <w:spacing w:before="0" w:beforeAutospacing="0" w:after="0" w:afterAutospacing="0"/>
        <w:jc w:val="both"/>
        <w:rPr>
          <w:lang w:val="uk-UA"/>
        </w:rPr>
      </w:pPr>
      <w:r>
        <w:rPr>
          <w:lang w:val="uk-UA"/>
        </w:rPr>
        <w:t xml:space="preserve">                 </w:t>
      </w:r>
      <w:r w:rsidRPr="00D904A8">
        <w:t xml:space="preserve">Приймаюча сторона бере на себе всі витрати, включаючи дорожні витрати, </w:t>
      </w:r>
      <w:r>
        <w:rPr>
          <w:lang w:val="uk-UA"/>
        </w:rPr>
        <w:t xml:space="preserve">   </w:t>
      </w:r>
    </w:p>
    <w:p w:rsidR="00D904A8" w:rsidRPr="00D904A8" w:rsidRDefault="00D904A8" w:rsidP="00D904A8">
      <w:pPr>
        <w:pStyle w:val="xfmc0"/>
        <w:spacing w:before="0" w:beforeAutospacing="0" w:after="0" w:afterAutospacing="0"/>
        <w:jc w:val="both"/>
      </w:pPr>
      <w:r>
        <w:rPr>
          <w:lang w:val="uk-UA"/>
        </w:rPr>
        <w:t xml:space="preserve">          </w:t>
      </w:r>
      <w:r w:rsidRPr="00D904A8">
        <w:t xml:space="preserve">проживання, медичне страхування та ін. </w:t>
      </w:r>
    </w:p>
    <w:p w:rsidR="00803E07" w:rsidRPr="00D904A8" w:rsidRDefault="00803E07" w:rsidP="00803E07">
      <w:pPr>
        <w:ind w:left="720" w:firstLine="284"/>
        <w:jc w:val="both"/>
        <w:rPr>
          <w:sz w:val="24"/>
          <w:szCs w:val="24"/>
        </w:rPr>
      </w:pPr>
    </w:p>
    <w:p w:rsidR="00E21CD5" w:rsidRPr="00550121" w:rsidRDefault="00E21CD5" w:rsidP="00D86842">
      <w:pPr>
        <w:ind w:left="720" w:firstLine="284"/>
        <w:jc w:val="both"/>
        <w:rPr>
          <w:sz w:val="24"/>
          <w:szCs w:val="24"/>
          <w:lang w:val="uk-UA"/>
        </w:rPr>
      </w:pPr>
    </w:p>
    <w:p w:rsidR="008F589A" w:rsidRPr="00550121" w:rsidRDefault="008F589A" w:rsidP="008F589A">
      <w:pPr>
        <w:spacing w:before="120"/>
        <w:ind w:left="180"/>
        <w:jc w:val="both"/>
        <w:rPr>
          <w:b/>
          <w:sz w:val="24"/>
          <w:szCs w:val="24"/>
          <w:lang w:val="uk-UA"/>
        </w:rPr>
      </w:pPr>
      <w:r w:rsidRPr="00550121">
        <w:rPr>
          <w:sz w:val="24"/>
          <w:szCs w:val="24"/>
          <w:lang w:val="uk-UA"/>
        </w:rPr>
        <w:t>9</w:t>
      </w:r>
      <w:r w:rsidRPr="00550121">
        <w:rPr>
          <w:b/>
          <w:sz w:val="24"/>
          <w:szCs w:val="24"/>
          <w:lang w:val="uk-UA"/>
        </w:rPr>
        <w:t>. Організаційне забезпечення наукової діяльності</w:t>
      </w:r>
    </w:p>
    <w:p w:rsidR="008F589A" w:rsidRPr="00550121" w:rsidRDefault="008F589A" w:rsidP="00850FDE">
      <w:pPr>
        <w:ind w:left="720" w:firstLine="284"/>
        <w:jc w:val="both"/>
        <w:rPr>
          <w:sz w:val="24"/>
          <w:szCs w:val="24"/>
          <w:lang w:val="uk-UA"/>
        </w:rPr>
      </w:pPr>
      <w:r w:rsidRPr="00550121">
        <w:rPr>
          <w:b/>
          <w:sz w:val="24"/>
          <w:szCs w:val="24"/>
          <w:lang w:val="uk-UA"/>
        </w:rPr>
        <w:lastRenderedPageBreak/>
        <w:t xml:space="preserve">  </w:t>
      </w:r>
      <w:r w:rsidRPr="00550121">
        <w:rPr>
          <w:sz w:val="24"/>
          <w:szCs w:val="24"/>
          <w:lang w:val="uk-UA"/>
        </w:rPr>
        <w:t xml:space="preserve">На даний час на кафедрі біоінформатики працює </w:t>
      </w:r>
      <w:r w:rsidR="0040122D">
        <w:rPr>
          <w:b/>
          <w:sz w:val="24"/>
          <w:szCs w:val="24"/>
          <w:lang w:val="uk-UA"/>
        </w:rPr>
        <w:t>3</w:t>
      </w:r>
      <w:r w:rsidRPr="00550121">
        <w:rPr>
          <w:sz w:val="24"/>
          <w:szCs w:val="24"/>
          <w:lang w:val="uk-UA"/>
        </w:rPr>
        <w:t xml:space="preserve"> штатних науково-педагогічних працівників, із них </w:t>
      </w:r>
      <w:r w:rsidRPr="00550121">
        <w:rPr>
          <w:b/>
          <w:sz w:val="24"/>
          <w:szCs w:val="24"/>
          <w:lang w:val="uk-UA"/>
        </w:rPr>
        <w:t>2</w:t>
      </w:r>
      <w:r w:rsidRPr="00550121">
        <w:rPr>
          <w:sz w:val="24"/>
          <w:szCs w:val="24"/>
          <w:lang w:val="uk-UA"/>
        </w:rPr>
        <w:t xml:space="preserve"> доктора наук та </w:t>
      </w:r>
      <w:r w:rsidR="0040122D">
        <w:rPr>
          <w:b/>
          <w:sz w:val="24"/>
          <w:szCs w:val="24"/>
          <w:lang w:val="uk-UA"/>
        </w:rPr>
        <w:t>1</w:t>
      </w:r>
      <w:r w:rsidRPr="00550121">
        <w:rPr>
          <w:sz w:val="24"/>
          <w:szCs w:val="24"/>
          <w:lang w:val="uk-UA"/>
        </w:rPr>
        <w:t xml:space="preserve"> кандидат наук, а також до науково-педагогічної роботи залучено </w:t>
      </w:r>
      <w:r w:rsidR="0012398E" w:rsidRPr="00550121">
        <w:rPr>
          <w:b/>
          <w:sz w:val="24"/>
          <w:szCs w:val="24"/>
          <w:lang w:val="uk-UA"/>
        </w:rPr>
        <w:t>5</w:t>
      </w:r>
      <w:r w:rsidRPr="00550121">
        <w:rPr>
          <w:sz w:val="24"/>
          <w:szCs w:val="24"/>
          <w:lang w:val="uk-UA"/>
        </w:rPr>
        <w:t xml:space="preserve"> висококваліфікованих фахівц</w:t>
      </w:r>
      <w:r w:rsidR="0040122D">
        <w:rPr>
          <w:sz w:val="24"/>
          <w:szCs w:val="24"/>
          <w:lang w:val="uk-UA"/>
        </w:rPr>
        <w:t>ів</w:t>
      </w:r>
      <w:r w:rsidRPr="00550121">
        <w:rPr>
          <w:sz w:val="24"/>
          <w:szCs w:val="24"/>
          <w:lang w:val="uk-UA"/>
        </w:rPr>
        <w:t xml:space="preserve"> на основі сумісництва, з яких </w:t>
      </w:r>
      <w:r w:rsidR="0012398E" w:rsidRPr="00550121">
        <w:rPr>
          <w:b/>
          <w:sz w:val="24"/>
          <w:szCs w:val="24"/>
          <w:lang w:val="uk-UA"/>
        </w:rPr>
        <w:t>3</w:t>
      </w:r>
      <w:r w:rsidRPr="00550121">
        <w:rPr>
          <w:sz w:val="24"/>
          <w:szCs w:val="24"/>
          <w:lang w:val="uk-UA"/>
        </w:rPr>
        <w:t xml:space="preserve"> доктора наук</w:t>
      </w:r>
      <w:r w:rsidR="0012398E" w:rsidRPr="00550121">
        <w:rPr>
          <w:sz w:val="24"/>
          <w:szCs w:val="24"/>
          <w:lang w:val="uk-UA"/>
        </w:rPr>
        <w:t xml:space="preserve"> та 1 кандидат наук</w:t>
      </w:r>
      <w:r w:rsidRPr="00550121">
        <w:rPr>
          <w:sz w:val="24"/>
          <w:szCs w:val="24"/>
          <w:lang w:val="uk-UA"/>
        </w:rPr>
        <w:t xml:space="preserve">. </w:t>
      </w:r>
    </w:p>
    <w:p w:rsidR="008F589A" w:rsidRPr="00550121" w:rsidRDefault="008F589A" w:rsidP="00850FDE">
      <w:pPr>
        <w:ind w:left="720" w:firstLine="284"/>
        <w:jc w:val="both"/>
        <w:rPr>
          <w:sz w:val="24"/>
          <w:szCs w:val="24"/>
          <w:lang w:val="uk-UA"/>
        </w:rPr>
      </w:pPr>
      <w:r w:rsidRPr="00550121">
        <w:rPr>
          <w:sz w:val="24"/>
          <w:szCs w:val="24"/>
          <w:lang w:val="uk-UA"/>
        </w:rPr>
        <w:t xml:space="preserve">Співробітники кафедри також залучені до </w:t>
      </w:r>
      <w:r w:rsidR="00941F63" w:rsidRPr="00550121">
        <w:rPr>
          <w:sz w:val="24"/>
          <w:szCs w:val="24"/>
          <w:lang w:val="uk-UA"/>
        </w:rPr>
        <w:t>науково-громадської діяльності, а саме:</w:t>
      </w:r>
    </w:p>
    <w:p w:rsidR="0033718E" w:rsidRPr="00550121" w:rsidRDefault="00AC0079" w:rsidP="00433BE9">
      <w:pPr>
        <w:numPr>
          <w:ilvl w:val="0"/>
          <w:numId w:val="3"/>
        </w:numPr>
        <w:jc w:val="both"/>
        <w:rPr>
          <w:sz w:val="24"/>
          <w:szCs w:val="24"/>
        </w:rPr>
      </w:pPr>
      <w:r w:rsidRPr="00550121">
        <w:rPr>
          <w:b/>
          <w:sz w:val="24"/>
          <w:szCs w:val="24"/>
          <w:lang w:val="uk-UA"/>
        </w:rPr>
        <w:t>Горобець С.В.</w:t>
      </w:r>
      <w:r w:rsidRPr="00550121">
        <w:rPr>
          <w:sz w:val="24"/>
          <w:szCs w:val="24"/>
          <w:lang w:val="uk-UA"/>
        </w:rPr>
        <w:t xml:space="preserve"> – заступник голови спеціалізованої вченої ради К26.00.228 (ФБТ, НТУУ «КПІ»).</w:t>
      </w:r>
      <w:r w:rsidR="0033718E" w:rsidRPr="00550121">
        <w:rPr>
          <w:b/>
          <w:sz w:val="24"/>
          <w:szCs w:val="24"/>
          <w:lang w:val="uk-UA"/>
        </w:rPr>
        <w:t xml:space="preserve"> </w:t>
      </w:r>
    </w:p>
    <w:p w:rsidR="00AC0079" w:rsidRPr="00550121" w:rsidRDefault="0033718E" w:rsidP="00433BE9">
      <w:pPr>
        <w:numPr>
          <w:ilvl w:val="0"/>
          <w:numId w:val="3"/>
        </w:numPr>
        <w:jc w:val="both"/>
        <w:rPr>
          <w:sz w:val="24"/>
          <w:szCs w:val="24"/>
        </w:rPr>
      </w:pPr>
      <w:r w:rsidRPr="00550121">
        <w:rPr>
          <w:b/>
          <w:sz w:val="24"/>
          <w:szCs w:val="24"/>
          <w:lang w:val="uk-UA"/>
        </w:rPr>
        <w:t>Горобець С</w:t>
      </w:r>
      <w:r w:rsidRPr="00550121">
        <w:rPr>
          <w:sz w:val="24"/>
          <w:szCs w:val="24"/>
          <w:lang w:val="uk-UA"/>
        </w:rPr>
        <w:t>.</w:t>
      </w:r>
      <w:r w:rsidRPr="00550121">
        <w:rPr>
          <w:b/>
          <w:sz w:val="24"/>
          <w:szCs w:val="24"/>
          <w:lang w:val="uk-UA"/>
        </w:rPr>
        <w:t>В.</w:t>
      </w:r>
      <w:r w:rsidRPr="00550121">
        <w:rPr>
          <w:sz w:val="24"/>
          <w:szCs w:val="24"/>
          <w:lang w:val="uk-UA"/>
        </w:rPr>
        <w:t xml:space="preserve"> </w:t>
      </w:r>
      <w:r w:rsidR="00CD3739" w:rsidRPr="00550121">
        <w:rPr>
          <w:sz w:val="24"/>
          <w:szCs w:val="24"/>
          <w:lang w:val="uk-UA"/>
        </w:rPr>
        <w:t>–</w:t>
      </w:r>
      <w:r w:rsidRPr="00550121">
        <w:rPr>
          <w:sz w:val="24"/>
          <w:szCs w:val="24"/>
          <w:lang w:val="uk-UA"/>
        </w:rPr>
        <w:t xml:space="preserve"> </w:t>
      </w:r>
      <w:r w:rsidR="00CD3739" w:rsidRPr="00550121">
        <w:rPr>
          <w:sz w:val="24"/>
          <w:szCs w:val="24"/>
          <w:lang w:val="uk-UA"/>
        </w:rPr>
        <w:t>вчений секретар, член наукової секції МОНмолодьспорт України №9 «Охорона навколишнього середовища».</w:t>
      </w:r>
    </w:p>
    <w:p w:rsidR="001A1A95" w:rsidRPr="00550121" w:rsidRDefault="00AC0079" w:rsidP="00433BE9">
      <w:pPr>
        <w:numPr>
          <w:ilvl w:val="0"/>
          <w:numId w:val="3"/>
        </w:numPr>
        <w:jc w:val="both"/>
        <w:rPr>
          <w:sz w:val="24"/>
          <w:szCs w:val="24"/>
        </w:rPr>
      </w:pPr>
      <w:r w:rsidRPr="00550121">
        <w:rPr>
          <w:b/>
          <w:sz w:val="24"/>
          <w:szCs w:val="24"/>
          <w:lang w:val="uk-UA"/>
        </w:rPr>
        <w:t>Горобець О.Ю.</w:t>
      </w:r>
      <w:r w:rsidRPr="00550121">
        <w:rPr>
          <w:sz w:val="24"/>
          <w:szCs w:val="24"/>
          <w:lang w:val="uk-UA"/>
        </w:rPr>
        <w:t xml:space="preserve"> – член спеціал</w:t>
      </w:r>
      <w:r w:rsidR="00D40769" w:rsidRPr="00550121">
        <w:rPr>
          <w:sz w:val="24"/>
          <w:szCs w:val="24"/>
          <w:lang w:val="uk-UA"/>
        </w:rPr>
        <w:t>ізованої вченої ради Д 26.248.01.</w:t>
      </w:r>
    </w:p>
    <w:p w:rsidR="00CD3739" w:rsidRPr="00550121" w:rsidRDefault="00B05370" w:rsidP="00433BE9">
      <w:pPr>
        <w:numPr>
          <w:ilvl w:val="0"/>
          <w:numId w:val="3"/>
        </w:numPr>
        <w:jc w:val="both"/>
        <w:rPr>
          <w:sz w:val="24"/>
          <w:szCs w:val="24"/>
          <w:lang w:val="uk-UA"/>
        </w:rPr>
      </w:pPr>
      <w:r w:rsidRPr="00550121">
        <w:rPr>
          <w:b/>
          <w:sz w:val="24"/>
          <w:szCs w:val="24"/>
          <w:lang w:val="uk-UA"/>
        </w:rPr>
        <w:t>Горби</w:t>
      </w:r>
      <w:r w:rsidR="00CD3739" w:rsidRPr="00550121">
        <w:rPr>
          <w:b/>
          <w:sz w:val="24"/>
          <w:szCs w:val="24"/>
          <w:lang w:val="uk-UA"/>
        </w:rPr>
        <w:t xml:space="preserve">к П.П. – </w:t>
      </w:r>
      <w:r w:rsidR="00CD3739" w:rsidRPr="00550121">
        <w:rPr>
          <w:sz w:val="24"/>
          <w:szCs w:val="24"/>
          <w:lang w:val="uk-UA"/>
        </w:rPr>
        <w:t>член редакційної колегії наукових видань - Поверхность. Сб.научн.трудов, українське видання.</w:t>
      </w:r>
    </w:p>
    <w:p w:rsidR="00CD3739" w:rsidRPr="00550121" w:rsidRDefault="00CD3739" w:rsidP="00433BE9">
      <w:pPr>
        <w:numPr>
          <w:ilvl w:val="0"/>
          <w:numId w:val="3"/>
        </w:numPr>
        <w:jc w:val="both"/>
        <w:rPr>
          <w:sz w:val="24"/>
          <w:szCs w:val="24"/>
          <w:lang w:val="uk-UA"/>
        </w:rPr>
      </w:pPr>
      <w:r w:rsidRPr="00550121">
        <w:rPr>
          <w:b/>
          <w:sz w:val="24"/>
          <w:szCs w:val="24"/>
          <w:lang w:val="uk-UA"/>
        </w:rPr>
        <w:t>Горбик П.П.</w:t>
      </w:r>
      <w:r w:rsidRPr="00550121">
        <w:rPr>
          <w:sz w:val="24"/>
          <w:szCs w:val="24"/>
          <w:lang w:val="uk-UA"/>
        </w:rPr>
        <w:t xml:space="preserve"> - </w:t>
      </w:r>
      <w:r w:rsidR="005026EE" w:rsidRPr="00550121">
        <w:rPr>
          <w:sz w:val="24"/>
          <w:szCs w:val="24"/>
          <w:lang w:val="uk-UA"/>
        </w:rPr>
        <w:t>член редакційної колегії наукових видань - Химия, физика и технология поверхности, українське видання.</w:t>
      </w:r>
    </w:p>
    <w:p w:rsidR="00CD3739" w:rsidRPr="00550121" w:rsidRDefault="005026EE" w:rsidP="00433BE9">
      <w:pPr>
        <w:numPr>
          <w:ilvl w:val="0"/>
          <w:numId w:val="3"/>
        </w:numPr>
        <w:jc w:val="both"/>
        <w:rPr>
          <w:sz w:val="24"/>
          <w:szCs w:val="24"/>
          <w:lang w:val="uk-UA"/>
        </w:rPr>
      </w:pPr>
      <w:r w:rsidRPr="00550121">
        <w:rPr>
          <w:b/>
          <w:sz w:val="24"/>
          <w:szCs w:val="24"/>
          <w:lang w:val="uk-UA"/>
        </w:rPr>
        <w:t>Горбик П.П.</w:t>
      </w:r>
      <w:r w:rsidRPr="00550121">
        <w:rPr>
          <w:sz w:val="24"/>
          <w:szCs w:val="24"/>
          <w:lang w:val="uk-UA"/>
        </w:rPr>
        <w:t xml:space="preserve"> – член спеціалізованої вченої ради Д.26.210.01.</w:t>
      </w:r>
    </w:p>
    <w:p w:rsidR="005026EE" w:rsidRPr="00550121" w:rsidRDefault="005026EE" w:rsidP="005026EE">
      <w:pPr>
        <w:ind w:left="786"/>
        <w:jc w:val="both"/>
        <w:rPr>
          <w:sz w:val="24"/>
          <w:szCs w:val="24"/>
          <w:lang w:val="uk-UA"/>
        </w:rPr>
      </w:pPr>
    </w:p>
    <w:p w:rsidR="005026EE" w:rsidRPr="00550121" w:rsidRDefault="00546AA0" w:rsidP="005026EE">
      <w:pPr>
        <w:spacing w:before="120"/>
        <w:ind w:left="180"/>
        <w:jc w:val="both"/>
        <w:rPr>
          <w:b/>
          <w:sz w:val="24"/>
          <w:szCs w:val="24"/>
          <w:lang w:val="uk-UA"/>
        </w:rPr>
      </w:pPr>
      <w:r w:rsidRPr="00550121">
        <w:rPr>
          <w:sz w:val="24"/>
          <w:szCs w:val="24"/>
          <w:lang w:val="uk-UA"/>
        </w:rPr>
        <w:t xml:space="preserve">10. </w:t>
      </w:r>
      <w:r w:rsidRPr="00550121">
        <w:rPr>
          <w:b/>
          <w:sz w:val="24"/>
          <w:szCs w:val="24"/>
          <w:lang w:val="uk-UA"/>
        </w:rPr>
        <w:t>М</w:t>
      </w:r>
      <w:r w:rsidR="005026EE" w:rsidRPr="00550121">
        <w:rPr>
          <w:b/>
          <w:sz w:val="24"/>
          <w:szCs w:val="24"/>
          <w:lang w:val="uk-UA"/>
        </w:rPr>
        <w:t>атеріальна база підрозділу</w:t>
      </w:r>
    </w:p>
    <w:p w:rsidR="00803E07" w:rsidRDefault="00803E07" w:rsidP="008C641A">
      <w:pPr>
        <w:spacing w:before="120"/>
        <w:ind w:left="851" w:firstLine="425"/>
        <w:jc w:val="both"/>
        <w:rPr>
          <w:sz w:val="24"/>
          <w:szCs w:val="24"/>
          <w:lang w:val="uk-UA"/>
        </w:rPr>
      </w:pPr>
      <w:r>
        <w:rPr>
          <w:sz w:val="24"/>
          <w:szCs w:val="24"/>
          <w:lang w:val="uk-UA"/>
        </w:rPr>
        <w:t>Замовлен</w:t>
      </w:r>
      <w:r w:rsidR="008C641A">
        <w:rPr>
          <w:sz w:val="24"/>
          <w:szCs w:val="24"/>
          <w:lang w:val="uk-UA"/>
        </w:rPr>
        <w:t>е</w:t>
      </w:r>
      <w:r>
        <w:rPr>
          <w:sz w:val="24"/>
          <w:szCs w:val="24"/>
          <w:lang w:val="uk-UA"/>
        </w:rPr>
        <w:t xml:space="preserve"> обладнання для формування лабораторії інформатики, а саме, комплект ПК у кількості 20-ти одиниць (системні блоки, монітори, клавіатури, маніпулятори, принтери) а також додаткове обладнання для зазначенної лабораторії.</w:t>
      </w:r>
    </w:p>
    <w:p w:rsidR="00803E07" w:rsidRPr="00803E07" w:rsidRDefault="008C641A" w:rsidP="008C641A">
      <w:pPr>
        <w:spacing w:before="120"/>
        <w:ind w:left="851" w:firstLine="425"/>
        <w:jc w:val="both"/>
        <w:rPr>
          <w:sz w:val="24"/>
          <w:szCs w:val="24"/>
          <w:lang w:val="uk-UA"/>
        </w:rPr>
      </w:pPr>
      <w:r>
        <w:rPr>
          <w:sz w:val="24"/>
          <w:szCs w:val="24"/>
          <w:lang w:val="uk-UA"/>
        </w:rPr>
        <w:t>Відбулось о</w:t>
      </w:r>
      <w:r w:rsidR="0047529B">
        <w:rPr>
          <w:sz w:val="24"/>
          <w:szCs w:val="24"/>
          <w:lang w:val="uk-UA"/>
        </w:rPr>
        <w:t>бладнання біологчної лабораторії центрифугою</w:t>
      </w:r>
      <w:r w:rsidR="008973F2" w:rsidRPr="008973F2">
        <w:rPr>
          <w:sz w:val="26"/>
          <w:szCs w:val="26"/>
          <w:lang w:val="uk-UA"/>
        </w:rPr>
        <w:t xml:space="preserve"> </w:t>
      </w:r>
      <w:r w:rsidR="008973F2" w:rsidRPr="00D56CB8">
        <w:rPr>
          <w:sz w:val="26"/>
          <w:szCs w:val="26"/>
          <w:lang w:val="uk-UA"/>
        </w:rPr>
        <w:t>ОПн-12</w:t>
      </w:r>
      <w:r w:rsidR="0047529B">
        <w:rPr>
          <w:sz w:val="24"/>
          <w:szCs w:val="24"/>
          <w:lang w:val="uk-UA"/>
        </w:rPr>
        <w:t xml:space="preserve"> та лабораторним боксом для проведення біологічних </w:t>
      </w:r>
      <w:r w:rsidR="00364D19">
        <w:rPr>
          <w:sz w:val="24"/>
          <w:szCs w:val="24"/>
          <w:lang w:val="uk-UA"/>
        </w:rPr>
        <w:t>та</w:t>
      </w:r>
      <w:r w:rsidR="0047529B">
        <w:rPr>
          <w:sz w:val="24"/>
          <w:szCs w:val="24"/>
          <w:lang w:val="uk-UA"/>
        </w:rPr>
        <w:t xml:space="preserve"> хімічних дослідів.</w:t>
      </w:r>
    </w:p>
    <w:p w:rsidR="00E21CD5" w:rsidRPr="00364D19" w:rsidRDefault="00E21CD5" w:rsidP="00CF38A8">
      <w:pPr>
        <w:autoSpaceDE w:val="0"/>
        <w:autoSpaceDN w:val="0"/>
        <w:adjustRightInd w:val="0"/>
        <w:ind w:firstLine="900"/>
        <w:jc w:val="both"/>
        <w:rPr>
          <w:sz w:val="24"/>
          <w:szCs w:val="24"/>
          <w:lang w:val="uk-UA"/>
        </w:rPr>
      </w:pPr>
    </w:p>
    <w:p w:rsidR="005026EE" w:rsidRPr="00550121" w:rsidRDefault="0051545C" w:rsidP="00433BE9">
      <w:pPr>
        <w:numPr>
          <w:ilvl w:val="0"/>
          <w:numId w:val="4"/>
        </w:numPr>
        <w:spacing w:before="120"/>
        <w:jc w:val="both"/>
        <w:rPr>
          <w:sz w:val="24"/>
          <w:szCs w:val="24"/>
          <w:lang w:val="uk-UA"/>
        </w:rPr>
      </w:pPr>
      <w:r w:rsidRPr="00550121">
        <w:rPr>
          <w:b/>
          <w:sz w:val="24"/>
          <w:szCs w:val="24"/>
          <w:lang w:val="uk-UA"/>
        </w:rPr>
        <w:t xml:space="preserve"> П</w:t>
      </w:r>
      <w:r w:rsidR="005026EE" w:rsidRPr="00550121">
        <w:rPr>
          <w:b/>
          <w:sz w:val="24"/>
          <w:szCs w:val="24"/>
          <w:lang w:val="uk-UA"/>
        </w:rPr>
        <w:t>роект плану розвитку підрозділу на 201</w:t>
      </w:r>
      <w:r w:rsidR="0012398E" w:rsidRPr="00550121">
        <w:rPr>
          <w:b/>
          <w:sz w:val="24"/>
          <w:szCs w:val="24"/>
          <w:lang w:val="uk-UA"/>
        </w:rPr>
        <w:t>3</w:t>
      </w:r>
      <w:r w:rsidR="005026EE" w:rsidRPr="00550121">
        <w:rPr>
          <w:b/>
          <w:sz w:val="24"/>
          <w:szCs w:val="24"/>
          <w:lang w:val="uk-UA"/>
        </w:rPr>
        <w:t xml:space="preserve"> рік</w:t>
      </w:r>
    </w:p>
    <w:p w:rsidR="001120A4" w:rsidRPr="0047529B" w:rsidRDefault="00A419A8" w:rsidP="00D86842">
      <w:pPr>
        <w:spacing w:before="120"/>
        <w:ind w:left="1080" w:hanging="360"/>
        <w:jc w:val="both"/>
        <w:rPr>
          <w:sz w:val="24"/>
          <w:szCs w:val="24"/>
          <w:lang w:val="uk-UA"/>
        </w:rPr>
      </w:pPr>
      <w:r w:rsidRPr="0047529B">
        <w:rPr>
          <w:sz w:val="24"/>
          <w:szCs w:val="24"/>
          <w:lang w:val="uk-UA"/>
        </w:rPr>
        <w:t xml:space="preserve">1. </w:t>
      </w:r>
      <w:r w:rsidR="00065F97" w:rsidRPr="0047529B">
        <w:rPr>
          <w:sz w:val="24"/>
          <w:szCs w:val="24"/>
          <w:lang w:val="uk-UA"/>
        </w:rPr>
        <w:t>У 201</w:t>
      </w:r>
      <w:r w:rsidR="0012398E" w:rsidRPr="0047529B">
        <w:rPr>
          <w:sz w:val="24"/>
          <w:szCs w:val="24"/>
          <w:lang w:val="uk-UA"/>
        </w:rPr>
        <w:t>3</w:t>
      </w:r>
      <w:r w:rsidR="00065F97" w:rsidRPr="0047529B">
        <w:rPr>
          <w:sz w:val="24"/>
          <w:szCs w:val="24"/>
          <w:lang w:val="uk-UA"/>
        </w:rPr>
        <w:t xml:space="preserve"> році планується </w:t>
      </w:r>
      <w:r w:rsidR="0047529B" w:rsidRPr="0047529B">
        <w:rPr>
          <w:sz w:val="24"/>
          <w:szCs w:val="24"/>
          <w:lang w:val="uk-UA"/>
        </w:rPr>
        <w:t>продовжити</w:t>
      </w:r>
      <w:r w:rsidR="00065F97" w:rsidRPr="0047529B">
        <w:rPr>
          <w:sz w:val="24"/>
          <w:szCs w:val="24"/>
          <w:lang w:val="uk-UA"/>
        </w:rPr>
        <w:t xml:space="preserve"> роботу над науково</w:t>
      </w:r>
      <w:r w:rsidR="00065F97" w:rsidRPr="0047529B">
        <w:rPr>
          <w:iCs/>
          <w:sz w:val="24"/>
          <w:szCs w:val="24"/>
          <w:lang w:val="uk-UA"/>
        </w:rPr>
        <w:t>-</w:t>
      </w:r>
      <w:r w:rsidR="00065F97" w:rsidRPr="0047529B">
        <w:rPr>
          <w:sz w:val="24"/>
          <w:szCs w:val="24"/>
          <w:lang w:val="uk-UA"/>
        </w:rPr>
        <w:t>дослідною</w:t>
      </w:r>
      <w:r w:rsidR="00065F97" w:rsidRPr="0047529B">
        <w:rPr>
          <w:iCs/>
          <w:sz w:val="24"/>
          <w:szCs w:val="24"/>
          <w:lang w:val="uk-UA"/>
        </w:rPr>
        <w:t xml:space="preserve"> роботою за  </w:t>
      </w:r>
      <w:r w:rsidR="00065F97" w:rsidRPr="0047529B">
        <w:rPr>
          <w:sz w:val="24"/>
          <w:szCs w:val="24"/>
          <w:lang w:val="uk-UA"/>
        </w:rPr>
        <w:t>пріоритетним</w:t>
      </w:r>
      <w:r w:rsidR="00065F97" w:rsidRPr="0047529B">
        <w:rPr>
          <w:iCs/>
          <w:sz w:val="24"/>
          <w:szCs w:val="24"/>
          <w:lang w:val="uk-UA"/>
        </w:rPr>
        <w:t xml:space="preserve"> напрямом: «Збереження </w:t>
      </w:r>
      <w:r w:rsidR="00065F97" w:rsidRPr="0047529B">
        <w:rPr>
          <w:sz w:val="24"/>
          <w:szCs w:val="24"/>
          <w:lang w:val="uk-UA"/>
        </w:rPr>
        <w:t>навколишнього</w:t>
      </w:r>
      <w:r w:rsidR="00065F97" w:rsidRPr="0047529B">
        <w:rPr>
          <w:iCs/>
          <w:sz w:val="24"/>
          <w:szCs w:val="24"/>
          <w:lang w:val="uk-UA"/>
        </w:rPr>
        <w:t xml:space="preserve"> середовища (довкілля) та сталий розвиток» </w:t>
      </w:r>
      <w:r w:rsidR="00D86842" w:rsidRPr="0047529B">
        <w:rPr>
          <w:iCs/>
          <w:sz w:val="24"/>
          <w:szCs w:val="24"/>
          <w:lang w:val="uk-UA"/>
        </w:rPr>
        <w:t>на тему</w:t>
      </w:r>
      <w:r w:rsidR="00A74494" w:rsidRPr="0047529B">
        <w:rPr>
          <w:iCs/>
          <w:sz w:val="24"/>
          <w:szCs w:val="24"/>
          <w:lang w:val="uk-UA"/>
        </w:rPr>
        <w:t>:</w:t>
      </w:r>
      <w:r w:rsidR="00D86842" w:rsidRPr="0047529B">
        <w:rPr>
          <w:iCs/>
          <w:sz w:val="24"/>
          <w:szCs w:val="24"/>
          <w:lang w:val="uk-UA"/>
        </w:rPr>
        <w:t xml:space="preserve"> «</w:t>
      </w:r>
      <w:r w:rsidR="001120A4" w:rsidRPr="0047529B">
        <w:rPr>
          <w:sz w:val="24"/>
          <w:szCs w:val="24"/>
          <w:lang w:val="uk-UA"/>
        </w:rPr>
        <w:t>Механізм інтенсифікації процесу сорбції іонів важких металів модифікованим магнітокерованим біосорбентом для очищення стічних вод</w:t>
      </w:r>
      <w:r w:rsidR="00D86842" w:rsidRPr="0047529B">
        <w:rPr>
          <w:sz w:val="24"/>
          <w:szCs w:val="24"/>
          <w:lang w:val="uk-UA"/>
        </w:rPr>
        <w:t>».</w:t>
      </w:r>
      <w:r w:rsidR="00B5513E" w:rsidRPr="0047529B">
        <w:rPr>
          <w:sz w:val="24"/>
          <w:szCs w:val="24"/>
          <w:lang w:val="uk-UA"/>
        </w:rPr>
        <w:t xml:space="preserve">   </w:t>
      </w:r>
    </w:p>
    <w:p w:rsidR="00A419A8" w:rsidRPr="00550121" w:rsidRDefault="00D86842" w:rsidP="00065F97">
      <w:pPr>
        <w:spacing w:before="120"/>
        <w:ind w:left="1080" w:hanging="360"/>
        <w:jc w:val="both"/>
        <w:rPr>
          <w:sz w:val="24"/>
          <w:szCs w:val="24"/>
          <w:lang w:val="uk-UA"/>
        </w:rPr>
      </w:pPr>
      <w:r w:rsidRPr="0047529B">
        <w:rPr>
          <w:sz w:val="24"/>
          <w:szCs w:val="24"/>
          <w:lang w:val="uk-UA"/>
        </w:rPr>
        <w:t>2. Також у наступному році співробітниками кафедри буде проведено ряд робіт з нового наукового</w:t>
      </w:r>
      <w:r w:rsidR="00065F97" w:rsidRPr="0047529B">
        <w:rPr>
          <w:sz w:val="24"/>
          <w:szCs w:val="24"/>
          <w:lang w:val="uk-UA"/>
        </w:rPr>
        <w:t xml:space="preserve"> напрям</w:t>
      </w:r>
      <w:r w:rsidRPr="0047529B">
        <w:rPr>
          <w:sz w:val="24"/>
          <w:szCs w:val="24"/>
          <w:lang w:val="uk-UA"/>
        </w:rPr>
        <w:t>у – біоінформаційне</w:t>
      </w:r>
      <w:r w:rsidR="00A419A8" w:rsidRPr="0047529B">
        <w:rPr>
          <w:sz w:val="24"/>
          <w:szCs w:val="24"/>
          <w:lang w:val="uk-UA"/>
        </w:rPr>
        <w:t xml:space="preserve"> </w:t>
      </w:r>
      <w:r w:rsidRPr="0047529B">
        <w:rPr>
          <w:sz w:val="24"/>
          <w:szCs w:val="24"/>
          <w:lang w:val="uk-UA"/>
        </w:rPr>
        <w:t xml:space="preserve"> </w:t>
      </w:r>
      <w:r w:rsidR="00065F97" w:rsidRPr="0047529B">
        <w:rPr>
          <w:sz w:val="24"/>
          <w:szCs w:val="24"/>
          <w:lang w:val="uk-UA"/>
        </w:rPr>
        <w:t>дослідження</w:t>
      </w:r>
      <w:r w:rsidR="00A419A8" w:rsidRPr="0047529B">
        <w:rPr>
          <w:sz w:val="24"/>
          <w:szCs w:val="24"/>
          <w:lang w:val="uk-UA"/>
        </w:rPr>
        <w:t xml:space="preserve"> нуклеотидних послідовност</w:t>
      </w:r>
      <w:r w:rsidRPr="0047529B">
        <w:rPr>
          <w:sz w:val="24"/>
          <w:szCs w:val="24"/>
          <w:lang w:val="uk-UA"/>
        </w:rPr>
        <w:t>ей</w:t>
      </w:r>
      <w:r w:rsidR="00A419A8" w:rsidRPr="0047529B">
        <w:rPr>
          <w:sz w:val="24"/>
          <w:szCs w:val="24"/>
          <w:lang w:val="uk-UA"/>
        </w:rPr>
        <w:t>, відпові</w:t>
      </w:r>
      <w:r w:rsidRPr="0047529B">
        <w:rPr>
          <w:sz w:val="24"/>
          <w:szCs w:val="24"/>
          <w:lang w:val="uk-UA"/>
        </w:rPr>
        <w:t xml:space="preserve">дальних за синтез наночастинок </w:t>
      </w:r>
      <w:r w:rsidR="00A419A8" w:rsidRPr="0047529B">
        <w:rPr>
          <w:sz w:val="24"/>
          <w:szCs w:val="24"/>
          <w:lang w:val="uk-UA"/>
        </w:rPr>
        <w:t>в магнітотаксисних бактеріях та клітин</w:t>
      </w:r>
      <w:r w:rsidRPr="0047529B">
        <w:rPr>
          <w:sz w:val="24"/>
          <w:szCs w:val="24"/>
          <w:lang w:val="uk-UA"/>
        </w:rPr>
        <w:t>ах</w:t>
      </w:r>
      <w:r w:rsidR="00A419A8" w:rsidRPr="0047529B">
        <w:rPr>
          <w:sz w:val="24"/>
          <w:szCs w:val="24"/>
          <w:lang w:val="uk-UA"/>
        </w:rPr>
        <w:t xml:space="preserve"> головного мозоку.</w:t>
      </w:r>
    </w:p>
    <w:p w:rsidR="0062384C" w:rsidRPr="0047529B" w:rsidRDefault="00065F97" w:rsidP="0062384C">
      <w:pPr>
        <w:spacing w:before="120"/>
        <w:ind w:left="1080" w:hanging="360"/>
        <w:jc w:val="both"/>
        <w:rPr>
          <w:sz w:val="24"/>
          <w:szCs w:val="24"/>
          <w:lang w:val="uk-UA"/>
        </w:rPr>
      </w:pPr>
      <w:r w:rsidRPr="0047529B">
        <w:rPr>
          <w:sz w:val="24"/>
          <w:szCs w:val="24"/>
          <w:lang w:val="uk-UA"/>
        </w:rPr>
        <w:t>3. Планується обладнання біологічної лабораторії, а саме придбання  такого устаткування: шейкеру, що термостатується, термостата, автоклави,</w:t>
      </w:r>
      <w:r w:rsidR="00D86842" w:rsidRPr="0047529B">
        <w:rPr>
          <w:sz w:val="24"/>
          <w:szCs w:val="24"/>
          <w:lang w:val="uk-UA"/>
        </w:rPr>
        <w:t xml:space="preserve"> датчик</w:t>
      </w:r>
      <w:r w:rsidR="0047529B" w:rsidRPr="0047529B">
        <w:rPr>
          <w:sz w:val="24"/>
          <w:szCs w:val="24"/>
          <w:lang w:val="uk-UA"/>
        </w:rPr>
        <w:t>у</w:t>
      </w:r>
      <w:r w:rsidR="00D86842" w:rsidRPr="0047529B">
        <w:rPr>
          <w:sz w:val="24"/>
          <w:szCs w:val="24"/>
          <w:lang w:val="uk-UA"/>
        </w:rPr>
        <w:t xml:space="preserve"> кисню</w:t>
      </w:r>
      <w:r w:rsidR="0047529B" w:rsidRPr="0047529B">
        <w:rPr>
          <w:sz w:val="24"/>
          <w:szCs w:val="24"/>
          <w:lang w:val="uk-UA"/>
        </w:rPr>
        <w:t>.</w:t>
      </w:r>
    </w:p>
    <w:p w:rsidR="0062384C" w:rsidRPr="00550121" w:rsidRDefault="0062384C" w:rsidP="0062384C">
      <w:pPr>
        <w:spacing w:before="120"/>
        <w:ind w:left="1080" w:hanging="360"/>
        <w:jc w:val="both"/>
        <w:rPr>
          <w:sz w:val="24"/>
          <w:szCs w:val="24"/>
          <w:lang w:val="uk-UA"/>
        </w:rPr>
      </w:pPr>
      <w:r w:rsidRPr="0047529B">
        <w:rPr>
          <w:sz w:val="24"/>
          <w:szCs w:val="24"/>
          <w:lang w:val="uk-UA"/>
        </w:rPr>
        <w:t xml:space="preserve">4. В рамках наукової роботи кафедри планується </w:t>
      </w:r>
      <w:r w:rsidR="0047529B" w:rsidRPr="0047529B">
        <w:rPr>
          <w:sz w:val="24"/>
          <w:szCs w:val="24"/>
          <w:lang w:val="uk-UA"/>
        </w:rPr>
        <w:t xml:space="preserve">продовження </w:t>
      </w:r>
      <w:r w:rsidRPr="0047529B">
        <w:rPr>
          <w:sz w:val="24"/>
          <w:szCs w:val="24"/>
          <w:lang w:val="uk-UA"/>
        </w:rPr>
        <w:t>дослід</w:t>
      </w:r>
      <w:r w:rsidR="0047529B" w:rsidRPr="0047529B">
        <w:rPr>
          <w:sz w:val="24"/>
          <w:szCs w:val="24"/>
          <w:lang w:val="uk-UA"/>
        </w:rPr>
        <w:t>жень</w:t>
      </w:r>
      <w:r w:rsidRPr="0047529B">
        <w:rPr>
          <w:sz w:val="24"/>
          <w:szCs w:val="24"/>
          <w:lang w:val="uk-UA"/>
        </w:rPr>
        <w:t xml:space="preserve"> можливості використання біологічних сорбентів для видалення іонів заліза і амонію з реальних промислових та комунальних стоків у м.Славутич, Київської області.</w:t>
      </w:r>
      <w:r w:rsidRPr="00550121">
        <w:rPr>
          <w:sz w:val="24"/>
          <w:szCs w:val="24"/>
          <w:lang w:val="uk-UA"/>
        </w:rPr>
        <w:t xml:space="preserve">  </w:t>
      </w:r>
    </w:p>
    <w:p w:rsidR="00E21CD5" w:rsidRPr="00550121" w:rsidRDefault="00E21CD5" w:rsidP="00D82F15">
      <w:pPr>
        <w:pStyle w:val="ac"/>
        <w:tabs>
          <w:tab w:val="num" w:pos="0"/>
        </w:tabs>
        <w:ind w:left="-142" w:right="184" w:firstLine="426"/>
        <w:rPr>
          <w:b/>
          <w:sz w:val="24"/>
          <w:szCs w:val="24"/>
          <w:lang w:val="uk-UA"/>
        </w:rPr>
      </w:pPr>
    </w:p>
    <w:p w:rsidR="001B50ED" w:rsidRPr="00550121" w:rsidRDefault="00CF38A8" w:rsidP="00D82F15">
      <w:pPr>
        <w:pStyle w:val="ac"/>
        <w:tabs>
          <w:tab w:val="num" w:pos="0"/>
        </w:tabs>
        <w:ind w:left="-142" w:right="184" w:firstLine="426"/>
        <w:rPr>
          <w:b/>
          <w:sz w:val="24"/>
          <w:szCs w:val="24"/>
          <w:lang w:val="uk-UA"/>
        </w:rPr>
      </w:pPr>
      <w:r w:rsidRPr="00550121">
        <w:rPr>
          <w:b/>
          <w:sz w:val="24"/>
          <w:szCs w:val="24"/>
          <w:lang w:val="uk-UA"/>
        </w:rPr>
        <w:t>Завідувач кафедр</w:t>
      </w:r>
      <w:r w:rsidR="00602023" w:rsidRPr="00550121">
        <w:rPr>
          <w:b/>
          <w:sz w:val="24"/>
          <w:szCs w:val="24"/>
          <w:lang w:val="uk-UA"/>
        </w:rPr>
        <w:t>и</w:t>
      </w:r>
      <w:r w:rsidRPr="00550121">
        <w:rPr>
          <w:b/>
          <w:sz w:val="24"/>
          <w:szCs w:val="24"/>
          <w:lang w:val="uk-UA"/>
        </w:rPr>
        <w:t xml:space="preserve"> біоінформатики</w:t>
      </w:r>
      <w:r w:rsidRPr="00550121">
        <w:rPr>
          <w:b/>
          <w:sz w:val="24"/>
          <w:szCs w:val="24"/>
          <w:lang w:val="uk-UA"/>
        </w:rPr>
        <w:tab/>
      </w:r>
      <w:r w:rsidR="00FD3053" w:rsidRPr="00550121">
        <w:rPr>
          <w:b/>
          <w:sz w:val="24"/>
          <w:szCs w:val="24"/>
        </w:rPr>
        <w:t xml:space="preserve">                    </w:t>
      </w:r>
      <w:r w:rsidRPr="00550121">
        <w:rPr>
          <w:b/>
          <w:sz w:val="24"/>
          <w:szCs w:val="24"/>
          <w:lang w:val="uk-UA"/>
        </w:rPr>
        <w:tab/>
        <w:t>С.В. Горобець</w:t>
      </w:r>
    </w:p>
    <w:p w:rsidR="00446028" w:rsidRPr="00550121" w:rsidRDefault="00640497" w:rsidP="00446028">
      <w:pPr>
        <w:spacing w:line="360" w:lineRule="auto"/>
        <w:ind w:firstLine="708"/>
        <w:jc w:val="right"/>
        <w:rPr>
          <w:b/>
          <w:sz w:val="24"/>
          <w:szCs w:val="24"/>
          <w:lang w:val="uk-UA"/>
        </w:rPr>
      </w:pPr>
      <w:r>
        <w:rPr>
          <w:b/>
          <w:sz w:val="24"/>
          <w:szCs w:val="24"/>
          <w:lang w:val="uk-UA"/>
        </w:rPr>
        <w:br w:type="page"/>
      </w:r>
      <w:r w:rsidR="00446028" w:rsidRPr="00550121">
        <w:rPr>
          <w:b/>
          <w:sz w:val="24"/>
          <w:szCs w:val="24"/>
          <w:lang w:val="uk-UA"/>
        </w:rPr>
        <w:lastRenderedPageBreak/>
        <w:t>Додаток 1</w:t>
      </w:r>
    </w:p>
    <w:p w:rsidR="00163790" w:rsidRPr="00550121" w:rsidRDefault="00C54EDC" w:rsidP="000649B7">
      <w:pPr>
        <w:ind w:firstLine="708"/>
        <w:jc w:val="both"/>
        <w:rPr>
          <w:b/>
          <w:sz w:val="24"/>
          <w:szCs w:val="24"/>
          <w:lang w:val="uk-UA"/>
        </w:rPr>
      </w:pPr>
      <w:r w:rsidRPr="00550121">
        <w:rPr>
          <w:b/>
          <w:sz w:val="24"/>
          <w:szCs w:val="24"/>
          <w:lang w:val="uk-UA"/>
        </w:rPr>
        <w:t>ПУБЛІКАЦІЇ СТУДЕНТІВ</w:t>
      </w:r>
    </w:p>
    <w:p w:rsidR="0050061B" w:rsidRPr="00550121" w:rsidRDefault="0050061B" w:rsidP="000649B7">
      <w:pPr>
        <w:ind w:firstLine="708"/>
        <w:jc w:val="both"/>
        <w:rPr>
          <w:b/>
          <w:sz w:val="24"/>
          <w:szCs w:val="24"/>
          <w:lang w:val="uk-UA"/>
        </w:rPr>
      </w:pPr>
    </w:p>
    <w:p w:rsidR="00C54EDC" w:rsidRPr="00550121" w:rsidRDefault="0050061B" w:rsidP="000649B7">
      <w:pPr>
        <w:ind w:firstLine="708"/>
        <w:jc w:val="both"/>
        <w:rPr>
          <w:b/>
          <w:sz w:val="24"/>
          <w:szCs w:val="24"/>
          <w:lang w:val="uk-UA"/>
        </w:rPr>
      </w:pPr>
      <w:r w:rsidRPr="00550121">
        <w:rPr>
          <w:b/>
          <w:sz w:val="24"/>
          <w:szCs w:val="24"/>
          <w:lang w:val="uk-UA"/>
        </w:rPr>
        <w:t>СТАТТІ</w:t>
      </w:r>
    </w:p>
    <w:p w:rsidR="000E08C9" w:rsidRPr="00550121" w:rsidRDefault="000E08C9" w:rsidP="000E08C9">
      <w:pPr>
        <w:jc w:val="both"/>
        <w:rPr>
          <w:b/>
          <w:i/>
          <w:sz w:val="24"/>
          <w:szCs w:val="24"/>
          <w:lang w:val="uk-UA"/>
        </w:rPr>
      </w:pPr>
    </w:p>
    <w:p w:rsidR="000E08C9" w:rsidRPr="00550121" w:rsidRDefault="000E08C9" w:rsidP="000E08C9">
      <w:pPr>
        <w:jc w:val="both"/>
        <w:rPr>
          <w:b/>
          <w:i/>
          <w:sz w:val="24"/>
          <w:szCs w:val="24"/>
        </w:rPr>
      </w:pPr>
      <w:r w:rsidRPr="00550121">
        <w:rPr>
          <w:b/>
          <w:i/>
          <w:sz w:val="24"/>
          <w:szCs w:val="24"/>
          <w:lang w:val="uk-UA"/>
        </w:rPr>
        <w:t xml:space="preserve">опубліковано </w:t>
      </w:r>
      <w:r w:rsidR="00BE230E">
        <w:rPr>
          <w:b/>
          <w:i/>
          <w:sz w:val="24"/>
          <w:szCs w:val="24"/>
          <w:lang w:val="uk-UA"/>
        </w:rPr>
        <w:t>3</w:t>
      </w:r>
      <w:r w:rsidRPr="00550121">
        <w:rPr>
          <w:b/>
          <w:i/>
          <w:sz w:val="24"/>
          <w:szCs w:val="24"/>
          <w:lang w:val="uk-UA"/>
        </w:rPr>
        <w:t xml:space="preserve"> стат</w:t>
      </w:r>
      <w:r w:rsidR="00276473">
        <w:rPr>
          <w:b/>
          <w:i/>
          <w:sz w:val="24"/>
          <w:szCs w:val="24"/>
          <w:lang w:val="uk-UA"/>
        </w:rPr>
        <w:t>ті</w:t>
      </w:r>
      <w:r w:rsidRPr="00550121">
        <w:rPr>
          <w:b/>
          <w:i/>
          <w:sz w:val="24"/>
          <w:szCs w:val="24"/>
          <w:lang w:val="uk-UA"/>
        </w:rPr>
        <w:t xml:space="preserve"> у співавторстві  у міжнародних виданнях:</w:t>
      </w:r>
    </w:p>
    <w:p w:rsidR="000E08C9" w:rsidRPr="00550121" w:rsidRDefault="000E08C9" w:rsidP="000649B7">
      <w:pPr>
        <w:ind w:firstLine="708"/>
        <w:jc w:val="both"/>
        <w:rPr>
          <w:b/>
          <w:sz w:val="24"/>
          <w:szCs w:val="24"/>
        </w:rPr>
      </w:pPr>
    </w:p>
    <w:p w:rsidR="0084316E" w:rsidRPr="00550121" w:rsidRDefault="0084316E" w:rsidP="00433BE9">
      <w:pPr>
        <w:numPr>
          <w:ilvl w:val="0"/>
          <w:numId w:val="10"/>
        </w:numPr>
        <w:spacing w:line="360" w:lineRule="atLeast"/>
        <w:jc w:val="both"/>
        <w:rPr>
          <w:bCs/>
          <w:sz w:val="24"/>
          <w:szCs w:val="24"/>
        </w:rPr>
      </w:pPr>
      <w:r w:rsidRPr="0084316E">
        <w:rPr>
          <w:sz w:val="24"/>
          <w:szCs w:val="24"/>
        </w:rPr>
        <w:t>Горобец</w:t>
      </w:r>
      <w:r w:rsidRPr="0084316E">
        <w:rPr>
          <w:sz w:val="24"/>
          <w:szCs w:val="24"/>
          <w:lang w:val="uk-UA"/>
        </w:rPr>
        <w:t xml:space="preserve"> О.Ю.</w:t>
      </w:r>
      <w:r w:rsidRPr="0084316E">
        <w:rPr>
          <w:sz w:val="24"/>
          <w:szCs w:val="24"/>
        </w:rPr>
        <w:t xml:space="preserve">, Горобец С.В., </w:t>
      </w:r>
      <w:r w:rsidRPr="0084316E">
        <w:rPr>
          <w:bCs/>
          <w:sz w:val="24"/>
          <w:szCs w:val="24"/>
        </w:rPr>
        <w:t>Двойненко О.К.</w:t>
      </w:r>
      <w:r w:rsidRPr="0084316E">
        <w:rPr>
          <w:sz w:val="24"/>
          <w:szCs w:val="24"/>
        </w:rPr>
        <w:t>,</w:t>
      </w:r>
      <w:r w:rsidRPr="00550121">
        <w:rPr>
          <w:sz w:val="24"/>
          <w:szCs w:val="24"/>
        </w:rPr>
        <w:t> </w:t>
      </w:r>
      <w:r w:rsidRPr="0084316E">
        <w:rPr>
          <w:b/>
          <w:sz w:val="24"/>
          <w:szCs w:val="24"/>
        </w:rPr>
        <w:t>Лебеда</w:t>
      </w:r>
      <w:r w:rsidRPr="0084316E">
        <w:rPr>
          <w:b/>
          <w:sz w:val="24"/>
          <w:szCs w:val="24"/>
          <w:lang w:val="uk-UA"/>
        </w:rPr>
        <w:t xml:space="preserve"> </w:t>
      </w:r>
      <w:r w:rsidRPr="0084316E">
        <w:rPr>
          <w:b/>
          <w:sz w:val="24"/>
          <w:szCs w:val="24"/>
        </w:rPr>
        <w:t>Г.Л.</w:t>
      </w:r>
      <w:r w:rsidRPr="00550121">
        <w:rPr>
          <w:sz w:val="24"/>
          <w:szCs w:val="24"/>
          <w:lang w:val="uk-UA"/>
        </w:rPr>
        <w:t xml:space="preserve"> </w:t>
      </w:r>
      <w:r w:rsidRPr="00550121">
        <w:rPr>
          <w:sz w:val="24"/>
          <w:szCs w:val="24"/>
        </w:rPr>
        <w:t>Влияние магнитостатических полей ферромагнитной подложки на электроосаждение никелевых дендритов</w:t>
      </w:r>
      <w:r w:rsidRPr="00550121">
        <w:rPr>
          <w:sz w:val="24"/>
          <w:szCs w:val="24"/>
          <w:lang w:val="uk-UA"/>
        </w:rPr>
        <w:t xml:space="preserve"> // </w:t>
      </w:r>
      <w:r w:rsidRPr="00550121">
        <w:rPr>
          <w:sz w:val="24"/>
          <w:szCs w:val="24"/>
        </w:rPr>
        <w:t>Физика металлов и металловедение. – 2012. Т. 113, № 2. – с. 137-142</w:t>
      </w:r>
    </w:p>
    <w:p w:rsidR="0084316E" w:rsidRPr="00550121" w:rsidRDefault="0084316E" w:rsidP="00433BE9">
      <w:pPr>
        <w:numPr>
          <w:ilvl w:val="0"/>
          <w:numId w:val="10"/>
        </w:numPr>
        <w:spacing w:line="360" w:lineRule="atLeast"/>
        <w:jc w:val="both"/>
        <w:rPr>
          <w:bCs/>
          <w:sz w:val="24"/>
          <w:szCs w:val="24"/>
        </w:rPr>
      </w:pPr>
      <w:r w:rsidRPr="0084316E">
        <w:rPr>
          <w:sz w:val="24"/>
          <w:szCs w:val="24"/>
        </w:rPr>
        <w:t>Горобец</w:t>
      </w:r>
      <w:r w:rsidRPr="0084316E">
        <w:rPr>
          <w:sz w:val="24"/>
          <w:szCs w:val="24"/>
          <w:lang w:val="uk-UA"/>
        </w:rPr>
        <w:t xml:space="preserve"> О.Ю., Горобец С.В.,</w:t>
      </w:r>
      <w:r w:rsidRPr="00550121">
        <w:rPr>
          <w:sz w:val="24"/>
          <w:szCs w:val="24"/>
          <w:lang w:val="uk-UA"/>
        </w:rPr>
        <w:t xml:space="preserve"> Чиж Ю.Н.,</w:t>
      </w:r>
      <w:r w:rsidRPr="00550121">
        <w:rPr>
          <w:sz w:val="24"/>
          <w:szCs w:val="24"/>
        </w:rPr>
        <w:t xml:space="preserve"> </w:t>
      </w:r>
      <w:r w:rsidRPr="0084316E">
        <w:rPr>
          <w:b/>
          <w:sz w:val="24"/>
          <w:szCs w:val="24"/>
          <w:lang w:val="uk-UA"/>
        </w:rPr>
        <w:t>С</w:t>
      </w:r>
      <w:r w:rsidR="0040122D">
        <w:rPr>
          <w:b/>
          <w:sz w:val="24"/>
          <w:szCs w:val="24"/>
          <w:lang w:val="uk-UA"/>
        </w:rPr>
        <w:t>и</w:t>
      </w:r>
      <w:r w:rsidRPr="0084316E">
        <w:rPr>
          <w:b/>
          <w:sz w:val="24"/>
          <w:szCs w:val="24"/>
          <w:lang w:val="uk-UA"/>
        </w:rPr>
        <w:t>венок Д.В.</w:t>
      </w:r>
      <w:r w:rsidRPr="00550121">
        <w:rPr>
          <w:sz w:val="24"/>
          <w:szCs w:val="24"/>
          <w:lang w:val="uk-UA"/>
        </w:rPr>
        <w:t xml:space="preserve"> </w:t>
      </w:r>
      <w:r w:rsidRPr="00550121">
        <w:rPr>
          <w:sz w:val="24"/>
          <w:szCs w:val="24"/>
        </w:rPr>
        <w:t xml:space="preserve">Магнитодипольное взаимодействие эндогенных магнитных наночастиц с магнитолипосомами при целевой доставке лекарств // Биофизика. – 2012. –  </w:t>
      </w:r>
      <w:r w:rsidRPr="00550121">
        <w:rPr>
          <w:sz w:val="24"/>
          <w:szCs w:val="24"/>
          <w:lang w:val="uk-UA"/>
        </w:rPr>
        <w:t>прийнято до друку</w:t>
      </w:r>
    </w:p>
    <w:p w:rsidR="00E21C8D" w:rsidRPr="00550121" w:rsidRDefault="00E21C8D" w:rsidP="00433BE9">
      <w:pPr>
        <w:numPr>
          <w:ilvl w:val="0"/>
          <w:numId w:val="10"/>
        </w:numPr>
        <w:spacing w:line="360" w:lineRule="atLeast"/>
        <w:jc w:val="both"/>
        <w:rPr>
          <w:sz w:val="24"/>
          <w:szCs w:val="24"/>
          <w:lang w:val="uk-UA"/>
        </w:rPr>
      </w:pPr>
      <w:r w:rsidRPr="00E21C8D">
        <w:rPr>
          <w:sz w:val="24"/>
          <w:szCs w:val="24"/>
          <w:lang w:val="uk-UA"/>
        </w:rPr>
        <w:t>Горобець О.Ю.,</w:t>
      </w:r>
      <w:r w:rsidRPr="00550121">
        <w:rPr>
          <w:b/>
          <w:sz w:val="24"/>
          <w:szCs w:val="24"/>
          <w:lang w:val="uk-UA"/>
        </w:rPr>
        <w:t xml:space="preserve"> </w:t>
      </w:r>
      <w:r w:rsidRPr="00550121">
        <w:rPr>
          <w:sz w:val="24"/>
          <w:szCs w:val="24"/>
          <w:lang w:val="uk-UA"/>
        </w:rPr>
        <w:t xml:space="preserve">Горобець Ю.І., </w:t>
      </w:r>
      <w:r w:rsidRPr="00E21C8D">
        <w:rPr>
          <w:b/>
          <w:sz w:val="24"/>
          <w:szCs w:val="24"/>
          <w:lang w:val="uk-UA"/>
        </w:rPr>
        <w:t>Роспотнюк В.П.</w:t>
      </w:r>
      <w:r w:rsidRPr="00550121">
        <w:rPr>
          <w:sz w:val="24"/>
          <w:szCs w:val="24"/>
          <w:lang w:val="uk-UA"/>
        </w:rPr>
        <w:t xml:space="preserve"> Електрорушійна сила при шавленні однорідно магнетованої крицевої кулі в електроліті // </w:t>
      </w:r>
      <w:r w:rsidRPr="00550121">
        <w:rPr>
          <w:sz w:val="24"/>
          <w:szCs w:val="24"/>
        </w:rPr>
        <w:t>Металлофизика и новейшие технологии. – 2012. – Т. 34, № 7. – С. 895-906</w:t>
      </w:r>
    </w:p>
    <w:p w:rsidR="000E08C9" w:rsidRPr="00E21C8D" w:rsidRDefault="000E08C9" w:rsidP="00E91CDA">
      <w:pPr>
        <w:ind w:left="1074" w:hanging="360"/>
        <w:jc w:val="both"/>
        <w:rPr>
          <w:b/>
          <w:sz w:val="24"/>
          <w:szCs w:val="24"/>
          <w:lang w:val="uk-UA"/>
        </w:rPr>
      </w:pPr>
    </w:p>
    <w:p w:rsidR="00187494" w:rsidRDefault="00187494" w:rsidP="00E91CDA">
      <w:pPr>
        <w:ind w:left="1074" w:hanging="360"/>
        <w:jc w:val="both"/>
        <w:rPr>
          <w:b/>
          <w:i/>
          <w:sz w:val="24"/>
          <w:szCs w:val="24"/>
          <w:lang w:val="uk-UA"/>
        </w:rPr>
      </w:pPr>
      <w:r w:rsidRPr="00550121">
        <w:rPr>
          <w:b/>
          <w:i/>
          <w:sz w:val="24"/>
          <w:szCs w:val="24"/>
          <w:lang w:val="uk-UA"/>
        </w:rPr>
        <w:t xml:space="preserve">опубліковано </w:t>
      </w:r>
      <w:r w:rsidR="00BE230E">
        <w:rPr>
          <w:b/>
          <w:i/>
          <w:sz w:val="24"/>
          <w:szCs w:val="24"/>
          <w:lang w:val="uk-UA"/>
        </w:rPr>
        <w:t>3</w:t>
      </w:r>
      <w:r w:rsidRPr="00550121">
        <w:rPr>
          <w:b/>
          <w:i/>
          <w:sz w:val="24"/>
          <w:szCs w:val="24"/>
          <w:lang w:val="uk-UA"/>
        </w:rPr>
        <w:t xml:space="preserve"> статт</w:t>
      </w:r>
      <w:r w:rsidR="00276473">
        <w:rPr>
          <w:b/>
          <w:i/>
          <w:sz w:val="24"/>
          <w:szCs w:val="24"/>
          <w:lang w:val="uk-UA"/>
        </w:rPr>
        <w:t>і</w:t>
      </w:r>
      <w:r w:rsidRPr="00550121">
        <w:rPr>
          <w:b/>
          <w:i/>
          <w:sz w:val="24"/>
          <w:szCs w:val="24"/>
          <w:lang w:val="uk-UA"/>
        </w:rPr>
        <w:t xml:space="preserve"> </w:t>
      </w:r>
      <w:r w:rsidR="00AB02D7" w:rsidRPr="00550121">
        <w:rPr>
          <w:b/>
          <w:i/>
          <w:sz w:val="24"/>
          <w:szCs w:val="24"/>
          <w:lang w:val="uk-UA"/>
        </w:rPr>
        <w:t>у співавторстві  у вітчизняних виданнях</w:t>
      </w:r>
      <w:r w:rsidR="008F78EA" w:rsidRPr="00550121">
        <w:rPr>
          <w:b/>
          <w:i/>
          <w:sz w:val="24"/>
          <w:szCs w:val="24"/>
          <w:lang w:val="uk-UA"/>
        </w:rPr>
        <w:t>:</w:t>
      </w:r>
    </w:p>
    <w:p w:rsidR="00E91CDA" w:rsidRPr="00550121" w:rsidRDefault="00E91CDA" w:rsidP="00E91CDA">
      <w:pPr>
        <w:ind w:left="1074" w:hanging="360"/>
        <w:jc w:val="both"/>
        <w:rPr>
          <w:b/>
          <w:i/>
          <w:sz w:val="24"/>
          <w:szCs w:val="24"/>
        </w:rPr>
      </w:pPr>
    </w:p>
    <w:p w:rsidR="0084316E" w:rsidRPr="00550121" w:rsidRDefault="0084316E" w:rsidP="00433BE9">
      <w:pPr>
        <w:numPr>
          <w:ilvl w:val="0"/>
          <w:numId w:val="14"/>
        </w:numPr>
        <w:spacing w:line="360" w:lineRule="atLeast"/>
        <w:ind w:left="1074"/>
        <w:jc w:val="both"/>
        <w:rPr>
          <w:sz w:val="24"/>
          <w:szCs w:val="24"/>
          <w:lang w:val="uk-UA"/>
        </w:rPr>
      </w:pPr>
      <w:r w:rsidRPr="00E21C8D">
        <w:rPr>
          <w:sz w:val="24"/>
          <w:szCs w:val="24"/>
          <w:lang w:val="uk-UA"/>
        </w:rPr>
        <w:t>Горобець С.В., Горобець О.Ю.,</w:t>
      </w:r>
      <w:r w:rsidRPr="00550121">
        <w:rPr>
          <w:sz w:val="24"/>
          <w:szCs w:val="24"/>
          <w:lang w:val="uk-UA"/>
        </w:rPr>
        <w:t xml:space="preserve"> </w:t>
      </w:r>
      <w:r w:rsidRPr="00E21C8D">
        <w:rPr>
          <w:b/>
          <w:sz w:val="24"/>
          <w:szCs w:val="24"/>
          <w:lang w:val="uk-UA"/>
        </w:rPr>
        <w:t>Сівенок Д.В.</w:t>
      </w:r>
      <w:r w:rsidRPr="00E21C8D">
        <w:rPr>
          <w:sz w:val="24"/>
          <w:szCs w:val="24"/>
          <w:lang w:val="uk-UA"/>
        </w:rPr>
        <w:t>,</w:t>
      </w:r>
      <w:r w:rsidRPr="00550121">
        <w:rPr>
          <w:sz w:val="24"/>
          <w:szCs w:val="24"/>
          <w:lang w:val="uk-UA"/>
        </w:rPr>
        <w:t xml:space="preserve"> Чиж Ю.М. Генетична регуляція та фенотипів прояв властивостей біогенних магнітних  наночастинок у магнітотаксисних бактерій і людини // Наукові вісті  НТУУ «КПІ». – 2012, </w:t>
      </w:r>
      <w:r w:rsidRPr="00550121">
        <w:rPr>
          <w:iCs/>
          <w:sz w:val="24"/>
          <w:szCs w:val="24"/>
          <w:lang w:val="uk-UA"/>
        </w:rPr>
        <w:t>–</w:t>
      </w:r>
      <w:r w:rsidRPr="00550121">
        <w:rPr>
          <w:sz w:val="24"/>
          <w:szCs w:val="24"/>
          <w:lang w:val="uk-UA"/>
        </w:rPr>
        <w:t xml:space="preserve"> № 3. – С. 18-23.</w:t>
      </w:r>
    </w:p>
    <w:p w:rsidR="0084316E" w:rsidRPr="0084316E" w:rsidRDefault="0084316E" w:rsidP="00433BE9">
      <w:pPr>
        <w:numPr>
          <w:ilvl w:val="0"/>
          <w:numId w:val="14"/>
        </w:numPr>
        <w:ind w:left="1074"/>
        <w:jc w:val="both"/>
        <w:rPr>
          <w:sz w:val="24"/>
          <w:szCs w:val="24"/>
          <w:lang w:val="uk-UA"/>
        </w:rPr>
      </w:pPr>
      <w:r w:rsidRPr="00E21C8D">
        <w:rPr>
          <w:sz w:val="24"/>
          <w:szCs w:val="24"/>
          <w:lang w:val="uk-UA"/>
        </w:rPr>
        <w:t>Горобець С.В., Горобець О.Ю., Двойненко О.К.,</w:t>
      </w:r>
      <w:r w:rsidRPr="00550121">
        <w:rPr>
          <w:b/>
          <w:sz w:val="24"/>
          <w:szCs w:val="24"/>
          <w:lang w:val="uk-UA"/>
        </w:rPr>
        <w:t xml:space="preserve"> </w:t>
      </w:r>
      <w:r w:rsidRPr="00E21C8D">
        <w:rPr>
          <w:b/>
          <w:sz w:val="24"/>
          <w:szCs w:val="24"/>
          <w:lang w:val="uk-UA"/>
        </w:rPr>
        <w:t>Лебеда Г.Л.</w:t>
      </w:r>
      <w:r w:rsidRPr="00550121">
        <w:rPr>
          <w:sz w:val="24"/>
          <w:szCs w:val="24"/>
          <w:lang w:val="uk-UA"/>
        </w:rPr>
        <w:t xml:space="preserve"> Вплив магнітостатичних полів феромагнітної підкладки на електроосадження нікелевих дендритів // Наукові вісті НТУУ «КПІ», «Проблеми хімії та хімічної технології». – 2011.  - №2. – С.143-147</w:t>
      </w:r>
    </w:p>
    <w:p w:rsidR="0084316E" w:rsidRPr="00550121" w:rsidRDefault="0084316E" w:rsidP="00433BE9">
      <w:pPr>
        <w:numPr>
          <w:ilvl w:val="0"/>
          <w:numId w:val="14"/>
        </w:numPr>
        <w:spacing w:line="360" w:lineRule="atLeast"/>
        <w:ind w:left="1074"/>
        <w:jc w:val="both"/>
        <w:rPr>
          <w:sz w:val="24"/>
          <w:szCs w:val="24"/>
          <w:lang w:val="uk-UA"/>
        </w:rPr>
      </w:pPr>
      <w:r w:rsidRPr="00550121">
        <w:rPr>
          <w:bCs/>
          <w:i/>
          <w:sz w:val="24"/>
          <w:szCs w:val="24"/>
          <w:lang w:val="uk-UA"/>
        </w:rPr>
        <w:t xml:space="preserve">М. П. Турелик,  </w:t>
      </w:r>
      <w:r w:rsidRPr="00550121">
        <w:rPr>
          <w:b/>
          <w:bCs/>
          <w:i/>
          <w:sz w:val="24"/>
          <w:szCs w:val="24"/>
          <w:lang w:val="uk-UA"/>
        </w:rPr>
        <w:t xml:space="preserve">С.В. Горобець, </w:t>
      </w:r>
      <w:r w:rsidRPr="00351F46">
        <w:rPr>
          <w:b/>
          <w:bCs/>
          <w:i/>
          <w:sz w:val="24"/>
          <w:szCs w:val="24"/>
          <w:lang w:val="uk-UA"/>
        </w:rPr>
        <w:t>А.О. Македонська</w:t>
      </w:r>
      <w:r w:rsidRPr="00351F46">
        <w:rPr>
          <w:bCs/>
          <w:i/>
          <w:sz w:val="24"/>
          <w:szCs w:val="24"/>
          <w:lang w:val="uk-UA"/>
        </w:rPr>
        <w:t>,</w:t>
      </w:r>
      <w:r w:rsidRPr="00550121">
        <w:rPr>
          <w:bCs/>
          <w:i/>
          <w:sz w:val="24"/>
          <w:szCs w:val="24"/>
          <w:lang w:val="uk-UA"/>
        </w:rPr>
        <w:t xml:space="preserve"> </w:t>
      </w:r>
      <w:r w:rsidRPr="00550121">
        <w:rPr>
          <w:b/>
          <w:bCs/>
          <w:i/>
          <w:sz w:val="24"/>
          <w:szCs w:val="24"/>
          <w:lang w:val="uk-UA"/>
        </w:rPr>
        <w:t>П.П. Горбик</w:t>
      </w:r>
      <w:r w:rsidRPr="00550121">
        <w:rPr>
          <w:b/>
          <w:bCs/>
          <w:sz w:val="24"/>
          <w:szCs w:val="24"/>
          <w:lang w:val="uk-UA"/>
        </w:rPr>
        <w:t xml:space="preserve"> </w:t>
      </w:r>
      <w:r w:rsidRPr="00550121">
        <w:rPr>
          <w:bCs/>
          <w:sz w:val="24"/>
          <w:szCs w:val="24"/>
          <w:lang w:val="uk-UA"/>
        </w:rPr>
        <w:t xml:space="preserve">Біофункціоналізація нанокомпозитів на основі магнетиту, модифікованого мезо-2,3-димеркаптосукциновою кислотою. </w:t>
      </w:r>
      <w:r w:rsidRPr="00550121">
        <w:rPr>
          <w:b/>
          <w:bCs/>
          <w:sz w:val="24"/>
          <w:szCs w:val="24"/>
          <w:lang w:val="uk-UA"/>
        </w:rPr>
        <w:t xml:space="preserve">// </w:t>
      </w:r>
      <w:r w:rsidRPr="00550121">
        <w:rPr>
          <w:bCs/>
          <w:sz w:val="24"/>
          <w:szCs w:val="24"/>
          <w:lang w:val="uk-UA"/>
        </w:rPr>
        <w:t>Наукові вісті НТУУ КПІ, №1(18) с. 149-154.</w:t>
      </w:r>
    </w:p>
    <w:p w:rsidR="0084316E" w:rsidRPr="00550121" w:rsidRDefault="0084316E" w:rsidP="00E91CDA">
      <w:pPr>
        <w:ind w:left="1074" w:hanging="360"/>
        <w:rPr>
          <w:sz w:val="24"/>
          <w:szCs w:val="24"/>
          <w:lang w:val="uk-UA"/>
        </w:rPr>
      </w:pPr>
    </w:p>
    <w:p w:rsidR="00187494" w:rsidRPr="00550121" w:rsidRDefault="00187494" w:rsidP="00E91CDA">
      <w:pPr>
        <w:ind w:left="1074" w:hanging="360"/>
        <w:jc w:val="both"/>
        <w:rPr>
          <w:b/>
          <w:i/>
          <w:sz w:val="24"/>
          <w:szCs w:val="24"/>
          <w:lang w:val="uk-UA"/>
        </w:rPr>
      </w:pPr>
    </w:p>
    <w:p w:rsidR="00C54EDC" w:rsidRPr="00550121" w:rsidRDefault="00C54EDC" w:rsidP="00E91CDA">
      <w:pPr>
        <w:ind w:left="1074" w:hanging="360"/>
        <w:jc w:val="both"/>
        <w:rPr>
          <w:b/>
          <w:sz w:val="24"/>
          <w:szCs w:val="24"/>
          <w:lang w:val="uk-UA"/>
        </w:rPr>
      </w:pPr>
    </w:p>
    <w:p w:rsidR="0050061B" w:rsidRPr="00550121" w:rsidRDefault="0050061B" w:rsidP="00E91CDA">
      <w:pPr>
        <w:tabs>
          <w:tab w:val="left" w:pos="7380"/>
        </w:tabs>
        <w:ind w:left="1074" w:hanging="360"/>
        <w:jc w:val="both"/>
        <w:rPr>
          <w:b/>
          <w:sz w:val="24"/>
          <w:szCs w:val="24"/>
          <w:lang w:val="uk-UA"/>
        </w:rPr>
      </w:pPr>
      <w:r w:rsidRPr="00550121">
        <w:rPr>
          <w:b/>
          <w:sz w:val="24"/>
          <w:szCs w:val="24"/>
          <w:lang w:val="uk-UA"/>
        </w:rPr>
        <w:t xml:space="preserve">          ТЕЗИ ДОПОВІДЕЙ</w:t>
      </w:r>
      <w:r w:rsidR="0012510B" w:rsidRPr="00550121">
        <w:rPr>
          <w:b/>
          <w:sz w:val="24"/>
          <w:szCs w:val="24"/>
          <w:lang w:val="uk-UA"/>
        </w:rPr>
        <w:t xml:space="preserve"> НА МІЖНАРОДНИХ КОНФЕРЕНЦІЯХ</w:t>
      </w:r>
      <w:r w:rsidRPr="00550121">
        <w:rPr>
          <w:b/>
          <w:sz w:val="24"/>
          <w:szCs w:val="24"/>
          <w:lang w:val="uk-UA"/>
        </w:rPr>
        <w:t xml:space="preserve"> </w:t>
      </w:r>
      <w:r w:rsidR="008F78EA" w:rsidRPr="00550121">
        <w:rPr>
          <w:b/>
          <w:sz w:val="24"/>
          <w:szCs w:val="24"/>
          <w:lang w:val="uk-UA"/>
        </w:rPr>
        <w:t xml:space="preserve"> </w:t>
      </w:r>
    </w:p>
    <w:p w:rsidR="00C54EDC" w:rsidRPr="00550121" w:rsidRDefault="00C54EDC" w:rsidP="00E91CDA">
      <w:pPr>
        <w:tabs>
          <w:tab w:val="left" w:pos="7380"/>
        </w:tabs>
        <w:ind w:left="1074" w:hanging="360"/>
        <w:jc w:val="both"/>
        <w:rPr>
          <w:b/>
          <w:sz w:val="24"/>
          <w:szCs w:val="24"/>
          <w:lang w:val="uk-UA"/>
        </w:rPr>
      </w:pPr>
    </w:p>
    <w:p w:rsidR="0051355C" w:rsidRDefault="0050061B" w:rsidP="00E91CDA">
      <w:pPr>
        <w:tabs>
          <w:tab w:val="left" w:pos="7380"/>
        </w:tabs>
        <w:ind w:left="1074" w:hanging="360"/>
        <w:jc w:val="both"/>
        <w:rPr>
          <w:b/>
          <w:i/>
          <w:sz w:val="24"/>
          <w:szCs w:val="24"/>
        </w:rPr>
      </w:pPr>
      <w:r w:rsidRPr="00550121">
        <w:rPr>
          <w:b/>
          <w:i/>
          <w:sz w:val="24"/>
          <w:szCs w:val="24"/>
          <w:lang w:val="uk-UA"/>
        </w:rPr>
        <w:t xml:space="preserve">опубліковані </w:t>
      </w:r>
      <w:r w:rsidR="00D7009D" w:rsidRPr="00550121">
        <w:rPr>
          <w:b/>
          <w:i/>
          <w:sz w:val="24"/>
          <w:szCs w:val="24"/>
          <w:lang w:val="uk-UA"/>
        </w:rPr>
        <w:t>у співавторстві  :</w:t>
      </w:r>
      <w:r w:rsidR="00F26207" w:rsidRPr="00550121">
        <w:rPr>
          <w:b/>
          <w:i/>
          <w:sz w:val="24"/>
          <w:szCs w:val="24"/>
          <w:lang w:val="uk-UA"/>
        </w:rPr>
        <w:t xml:space="preserve"> </w:t>
      </w:r>
    </w:p>
    <w:p w:rsidR="00E91CDA" w:rsidRDefault="00E91CDA" w:rsidP="00E91CDA">
      <w:pPr>
        <w:tabs>
          <w:tab w:val="left" w:pos="7380"/>
        </w:tabs>
        <w:ind w:left="1074" w:hanging="360"/>
        <w:jc w:val="both"/>
        <w:rPr>
          <w:b/>
          <w:sz w:val="24"/>
          <w:szCs w:val="24"/>
          <w:lang w:val="uk-UA"/>
        </w:rPr>
      </w:pPr>
    </w:p>
    <w:p w:rsidR="00E91CDA" w:rsidRPr="00276473" w:rsidRDefault="00E91CDA" w:rsidP="00E91CDA">
      <w:pPr>
        <w:tabs>
          <w:tab w:val="left" w:pos="7380"/>
        </w:tabs>
        <w:ind w:left="1074" w:hanging="360"/>
        <w:jc w:val="both"/>
        <w:rPr>
          <w:sz w:val="24"/>
          <w:szCs w:val="24"/>
          <w:lang w:val="uk-UA"/>
        </w:rPr>
      </w:pPr>
      <w:r>
        <w:rPr>
          <w:b/>
          <w:sz w:val="24"/>
          <w:szCs w:val="24"/>
          <w:lang w:val="uk-UA"/>
        </w:rPr>
        <w:tab/>
      </w:r>
      <w:r w:rsidRPr="00276473">
        <w:rPr>
          <w:sz w:val="24"/>
          <w:szCs w:val="24"/>
        </w:rPr>
        <w:t>Нема</w:t>
      </w:r>
      <w:r w:rsidRPr="00276473">
        <w:rPr>
          <w:sz w:val="24"/>
          <w:szCs w:val="24"/>
          <w:lang w:val="uk-UA"/>
        </w:rPr>
        <w:t>є</w:t>
      </w:r>
      <w:r w:rsidR="00276473">
        <w:rPr>
          <w:sz w:val="24"/>
          <w:szCs w:val="24"/>
          <w:lang w:val="uk-UA"/>
        </w:rPr>
        <w:t>.</w:t>
      </w:r>
    </w:p>
    <w:p w:rsidR="00202911" w:rsidRPr="00A75B95" w:rsidRDefault="00202911" w:rsidP="00E91CDA">
      <w:pPr>
        <w:tabs>
          <w:tab w:val="left" w:pos="7380"/>
        </w:tabs>
        <w:ind w:left="1074" w:hanging="360"/>
        <w:jc w:val="both"/>
        <w:rPr>
          <w:b/>
          <w:sz w:val="24"/>
          <w:szCs w:val="24"/>
        </w:rPr>
      </w:pPr>
    </w:p>
    <w:p w:rsidR="00FB4B5A" w:rsidRPr="00550121" w:rsidRDefault="00FB4B5A" w:rsidP="00E91CDA">
      <w:pPr>
        <w:tabs>
          <w:tab w:val="left" w:pos="7380"/>
        </w:tabs>
        <w:ind w:left="1074" w:hanging="360"/>
        <w:jc w:val="both"/>
        <w:rPr>
          <w:b/>
          <w:sz w:val="24"/>
          <w:szCs w:val="24"/>
          <w:lang w:val="uk-UA"/>
        </w:rPr>
      </w:pPr>
      <w:r w:rsidRPr="00550121">
        <w:rPr>
          <w:b/>
          <w:sz w:val="24"/>
          <w:szCs w:val="24"/>
          <w:lang w:val="uk-UA"/>
        </w:rPr>
        <w:t xml:space="preserve"> ТЕЗИ ДОПОВІДЕЙ НА ВІТЧИЗНЯНИХ  </w:t>
      </w:r>
      <w:r w:rsidR="008E593B" w:rsidRPr="00550121">
        <w:rPr>
          <w:b/>
          <w:sz w:val="24"/>
          <w:szCs w:val="24"/>
          <w:lang w:val="uk-UA"/>
        </w:rPr>
        <w:t xml:space="preserve">РЕГІОНАЛЬНИХ </w:t>
      </w:r>
      <w:r w:rsidRPr="00550121">
        <w:rPr>
          <w:b/>
          <w:sz w:val="24"/>
          <w:szCs w:val="24"/>
          <w:lang w:val="uk-UA"/>
        </w:rPr>
        <w:t xml:space="preserve">КОНФЕРЕНЦІЯХ </w:t>
      </w:r>
    </w:p>
    <w:p w:rsidR="0050061B" w:rsidRPr="00550121" w:rsidRDefault="0050061B" w:rsidP="00E91CDA">
      <w:pPr>
        <w:tabs>
          <w:tab w:val="left" w:pos="7380"/>
        </w:tabs>
        <w:ind w:left="1074" w:hanging="360"/>
        <w:jc w:val="both"/>
        <w:rPr>
          <w:b/>
          <w:sz w:val="24"/>
          <w:szCs w:val="24"/>
          <w:lang w:val="uk-UA"/>
        </w:rPr>
      </w:pPr>
    </w:p>
    <w:p w:rsidR="00BF7362" w:rsidRDefault="0050061B" w:rsidP="00E91CDA">
      <w:pPr>
        <w:tabs>
          <w:tab w:val="left" w:pos="7380"/>
        </w:tabs>
        <w:ind w:left="1074" w:hanging="360"/>
        <w:jc w:val="both"/>
        <w:rPr>
          <w:b/>
          <w:i/>
          <w:sz w:val="24"/>
          <w:szCs w:val="24"/>
          <w:lang w:val="uk-UA"/>
        </w:rPr>
      </w:pPr>
      <w:r w:rsidRPr="00550121">
        <w:rPr>
          <w:b/>
          <w:i/>
          <w:sz w:val="24"/>
          <w:szCs w:val="24"/>
          <w:lang w:val="uk-UA"/>
        </w:rPr>
        <w:t xml:space="preserve">опубліковані </w:t>
      </w:r>
      <w:r w:rsidR="00D7009D" w:rsidRPr="00550121">
        <w:rPr>
          <w:b/>
          <w:i/>
          <w:sz w:val="24"/>
          <w:szCs w:val="24"/>
          <w:lang w:val="uk-UA"/>
        </w:rPr>
        <w:t>у співавторстві :</w:t>
      </w:r>
      <w:r w:rsidR="000816FF" w:rsidRPr="00550121">
        <w:rPr>
          <w:b/>
          <w:i/>
          <w:sz w:val="24"/>
          <w:szCs w:val="24"/>
          <w:lang w:val="uk-UA"/>
        </w:rPr>
        <w:t xml:space="preserve"> </w:t>
      </w:r>
      <w:r w:rsidR="00A071CE">
        <w:rPr>
          <w:b/>
          <w:i/>
          <w:sz w:val="24"/>
          <w:szCs w:val="24"/>
          <w:lang w:val="uk-UA"/>
        </w:rPr>
        <w:t>11</w:t>
      </w:r>
      <w:r w:rsidR="008F78EA" w:rsidRPr="00550121">
        <w:rPr>
          <w:b/>
          <w:i/>
          <w:sz w:val="24"/>
          <w:szCs w:val="24"/>
          <w:lang w:val="uk-UA"/>
        </w:rPr>
        <w:t xml:space="preserve"> тез</w:t>
      </w:r>
      <w:r w:rsidR="000816FF" w:rsidRPr="00550121">
        <w:rPr>
          <w:b/>
          <w:i/>
          <w:sz w:val="24"/>
          <w:szCs w:val="24"/>
          <w:lang w:val="uk-UA"/>
        </w:rPr>
        <w:t xml:space="preserve">, </w:t>
      </w:r>
      <w:r w:rsidR="000F2890" w:rsidRPr="00550121">
        <w:rPr>
          <w:b/>
          <w:i/>
          <w:sz w:val="24"/>
          <w:szCs w:val="24"/>
          <w:lang w:val="uk-UA"/>
        </w:rPr>
        <w:t>1</w:t>
      </w:r>
      <w:r w:rsidR="00A071CE">
        <w:rPr>
          <w:b/>
          <w:i/>
          <w:sz w:val="24"/>
          <w:szCs w:val="24"/>
          <w:lang w:val="uk-UA"/>
        </w:rPr>
        <w:t>9</w:t>
      </w:r>
      <w:r w:rsidR="000816FF" w:rsidRPr="00550121">
        <w:rPr>
          <w:b/>
          <w:i/>
          <w:sz w:val="24"/>
          <w:szCs w:val="24"/>
          <w:lang w:val="uk-UA"/>
        </w:rPr>
        <w:t xml:space="preserve"> стор.</w:t>
      </w:r>
    </w:p>
    <w:p w:rsidR="00E91CDA" w:rsidRPr="00550121" w:rsidRDefault="00E91CDA" w:rsidP="00E91CDA">
      <w:pPr>
        <w:tabs>
          <w:tab w:val="left" w:pos="7380"/>
        </w:tabs>
        <w:ind w:left="1074" w:hanging="360"/>
        <w:jc w:val="both"/>
        <w:rPr>
          <w:b/>
          <w:i/>
          <w:sz w:val="24"/>
          <w:szCs w:val="24"/>
          <w:lang w:val="uk-UA"/>
        </w:rPr>
      </w:pPr>
    </w:p>
    <w:p w:rsidR="00065A22" w:rsidRPr="00550121" w:rsidRDefault="00065A22" w:rsidP="00433BE9">
      <w:pPr>
        <w:numPr>
          <w:ilvl w:val="0"/>
          <w:numId w:val="8"/>
        </w:numPr>
        <w:ind w:left="1074" w:hanging="360"/>
        <w:jc w:val="both"/>
        <w:rPr>
          <w:sz w:val="24"/>
          <w:szCs w:val="24"/>
          <w:lang w:val="uk-UA"/>
        </w:rPr>
      </w:pPr>
      <w:r w:rsidRPr="00550121">
        <w:rPr>
          <w:b/>
          <w:sz w:val="24"/>
          <w:szCs w:val="24"/>
          <w:lang w:val="uk-UA"/>
        </w:rPr>
        <w:lastRenderedPageBreak/>
        <w:t>Власова О.М.</w:t>
      </w:r>
      <w:r w:rsidRPr="00550121">
        <w:rPr>
          <w:sz w:val="24"/>
          <w:szCs w:val="24"/>
          <w:lang w:val="uk-UA"/>
        </w:rPr>
        <w:t xml:space="preserve">, </w:t>
      </w:r>
      <w:r w:rsidRPr="00550121">
        <w:rPr>
          <w:b/>
          <w:sz w:val="24"/>
          <w:szCs w:val="24"/>
          <w:lang w:val="uk-UA"/>
        </w:rPr>
        <w:t>Федоренко Т.В.</w:t>
      </w:r>
      <w:r w:rsidRPr="00550121">
        <w:rPr>
          <w:sz w:val="24"/>
          <w:szCs w:val="24"/>
          <w:lang w:val="uk-UA"/>
        </w:rPr>
        <w:t>, Маринченко Л.В., Мо</w:t>
      </w:r>
      <w:r w:rsidR="00616240">
        <w:rPr>
          <w:sz w:val="24"/>
          <w:szCs w:val="24"/>
          <w:lang w:val="uk-UA"/>
        </w:rPr>
        <w:t>р</w:t>
      </w:r>
      <w:r w:rsidRPr="00550121">
        <w:rPr>
          <w:sz w:val="24"/>
          <w:szCs w:val="24"/>
          <w:lang w:val="uk-UA"/>
        </w:rPr>
        <w:t xml:space="preserve">гун Б.В. Застосування мультиплексної полімеразної ланцюгової реакції для визначення генетично модифікованої кукурудзи, стійкої до гліфосфату // Тези доп. </w:t>
      </w:r>
      <w:r w:rsidRPr="00550121">
        <w:rPr>
          <w:sz w:val="24"/>
          <w:szCs w:val="24"/>
          <w:lang w:val="en-US"/>
        </w:rPr>
        <w:t>YI</w:t>
      </w:r>
      <w:r w:rsidRPr="00550121">
        <w:rPr>
          <w:sz w:val="24"/>
          <w:szCs w:val="24"/>
          <w:lang w:val="uk-UA"/>
        </w:rPr>
        <w:t xml:space="preserve"> Всеукр. наук.-практ. конф. «Біотехнологія ХХІ століття», 5 квітня 2012 р., м.Київ. – 2012. – С.26-27</w:t>
      </w:r>
    </w:p>
    <w:p w:rsidR="00065A22" w:rsidRPr="00550121" w:rsidRDefault="00065A22" w:rsidP="00433BE9">
      <w:pPr>
        <w:numPr>
          <w:ilvl w:val="0"/>
          <w:numId w:val="8"/>
        </w:numPr>
        <w:ind w:left="1074" w:hanging="360"/>
        <w:jc w:val="both"/>
        <w:rPr>
          <w:sz w:val="24"/>
          <w:szCs w:val="24"/>
          <w:lang w:val="uk-UA"/>
        </w:rPr>
      </w:pPr>
      <w:r w:rsidRPr="00550121">
        <w:rPr>
          <w:b/>
          <w:sz w:val="24"/>
          <w:szCs w:val="24"/>
          <w:lang w:val="uk-UA"/>
        </w:rPr>
        <w:t>Кузьменко А.В.</w:t>
      </w:r>
      <w:r w:rsidRPr="00550121">
        <w:rPr>
          <w:sz w:val="24"/>
          <w:szCs w:val="24"/>
          <w:lang w:val="uk-UA"/>
        </w:rPr>
        <w:t xml:space="preserve">, Щербак Н.Л., Маринченко Л.В. Створення трансгенних рослин салату, що містять гени секреторних білків збудника туберкульозу </w:t>
      </w:r>
      <w:r w:rsidRPr="00550121">
        <w:rPr>
          <w:sz w:val="24"/>
          <w:szCs w:val="24"/>
          <w:lang w:val="en-US"/>
        </w:rPr>
        <w:t>Mecobacterium</w:t>
      </w:r>
      <w:r w:rsidRPr="00550121">
        <w:rPr>
          <w:sz w:val="24"/>
          <w:szCs w:val="24"/>
          <w:lang w:val="uk-UA"/>
        </w:rPr>
        <w:t xml:space="preserve"> </w:t>
      </w:r>
      <w:r w:rsidRPr="00550121">
        <w:rPr>
          <w:sz w:val="24"/>
          <w:szCs w:val="24"/>
          <w:lang w:val="en-US"/>
        </w:rPr>
        <w:t>tubercuiosis</w:t>
      </w:r>
      <w:r w:rsidRPr="00550121">
        <w:rPr>
          <w:sz w:val="24"/>
          <w:szCs w:val="24"/>
          <w:lang w:val="uk-UA"/>
        </w:rPr>
        <w:t xml:space="preserve"> // Тези доп. </w:t>
      </w:r>
      <w:r w:rsidRPr="00550121">
        <w:rPr>
          <w:sz w:val="24"/>
          <w:szCs w:val="24"/>
          <w:lang w:val="en-US"/>
        </w:rPr>
        <w:t>YI</w:t>
      </w:r>
      <w:r w:rsidRPr="00550121">
        <w:rPr>
          <w:sz w:val="24"/>
          <w:szCs w:val="24"/>
          <w:lang w:val="uk-UA"/>
        </w:rPr>
        <w:t xml:space="preserve"> Всеукр. наук.-практ. конф. «Біотехнологія ХХІ століття», 5 квітня 2012 р., м.Київ. – 2012. – С.59-60</w:t>
      </w:r>
    </w:p>
    <w:p w:rsidR="00065A22" w:rsidRPr="00550121" w:rsidRDefault="00065A22" w:rsidP="00433BE9">
      <w:pPr>
        <w:numPr>
          <w:ilvl w:val="0"/>
          <w:numId w:val="8"/>
        </w:numPr>
        <w:ind w:left="1074" w:hanging="360"/>
        <w:jc w:val="both"/>
        <w:rPr>
          <w:sz w:val="24"/>
          <w:szCs w:val="24"/>
          <w:lang w:val="uk-UA"/>
        </w:rPr>
      </w:pPr>
      <w:r w:rsidRPr="00550121">
        <w:rPr>
          <w:sz w:val="24"/>
          <w:szCs w:val="24"/>
          <w:lang w:val="uk-UA"/>
        </w:rPr>
        <w:t>Маринченко Л.В.,</w:t>
      </w:r>
      <w:r w:rsidRPr="00550121">
        <w:rPr>
          <w:b/>
          <w:sz w:val="24"/>
          <w:szCs w:val="24"/>
          <w:lang w:val="uk-UA"/>
        </w:rPr>
        <w:t xml:space="preserve"> Чередник О.М.</w:t>
      </w:r>
      <w:r w:rsidRPr="00550121">
        <w:rPr>
          <w:sz w:val="24"/>
          <w:szCs w:val="24"/>
          <w:lang w:val="uk-UA"/>
        </w:rPr>
        <w:t xml:space="preserve"> Вилив надвисокочастотного електромагнітного опромінення на дріжджі </w:t>
      </w:r>
      <w:r w:rsidRPr="00550121">
        <w:rPr>
          <w:sz w:val="24"/>
          <w:szCs w:val="24"/>
          <w:lang w:val="en-US"/>
        </w:rPr>
        <w:t>Saccharomyces</w:t>
      </w:r>
      <w:r w:rsidRPr="00550121">
        <w:rPr>
          <w:sz w:val="24"/>
          <w:szCs w:val="24"/>
          <w:lang w:val="uk-UA"/>
        </w:rPr>
        <w:t xml:space="preserve"> </w:t>
      </w:r>
      <w:r w:rsidRPr="00550121">
        <w:rPr>
          <w:sz w:val="24"/>
          <w:szCs w:val="24"/>
          <w:lang w:val="en-US"/>
        </w:rPr>
        <w:t>cerevisiae</w:t>
      </w:r>
      <w:r w:rsidRPr="00550121">
        <w:rPr>
          <w:sz w:val="24"/>
          <w:szCs w:val="24"/>
          <w:lang w:val="uk-UA"/>
        </w:rPr>
        <w:t xml:space="preserve"> // Тези доп. </w:t>
      </w:r>
      <w:r w:rsidRPr="00550121">
        <w:rPr>
          <w:sz w:val="24"/>
          <w:szCs w:val="24"/>
          <w:lang w:val="en-US"/>
        </w:rPr>
        <w:t>YI</w:t>
      </w:r>
      <w:r w:rsidRPr="00550121">
        <w:rPr>
          <w:sz w:val="24"/>
          <w:szCs w:val="24"/>
          <w:lang w:val="uk-UA"/>
        </w:rPr>
        <w:t xml:space="preserve"> Всеукр. наук.-практ. конф. «Біотехнологія ХХІ століття», 5 квітня 2012 р., м.Київ. – 2012. – С.155-157</w:t>
      </w:r>
    </w:p>
    <w:p w:rsidR="00065A22" w:rsidRPr="00550121" w:rsidRDefault="00065A22" w:rsidP="00433BE9">
      <w:pPr>
        <w:numPr>
          <w:ilvl w:val="0"/>
          <w:numId w:val="8"/>
        </w:numPr>
        <w:ind w:left="1074" w:hanging="360"/>
        <w:jc w:val="both"/>
        <w:rPr>
          <w:sz w:val="24"/>
          <w:szCs w:val="24"/>
          <w:lang w:val="uk-UA"/>
        </w:rPr>
      </w:pPr>
      <w:r w:rsidRPr="00550121">
        <w:rPr>
          <w:sz w:val="24"/>
          <w:szCs w:val="24"/>
          <w:lang w:val="uk-UA"/>
        </w:rPr>
        <w:t xml:space="preserve">Маринченко Л.В., Ткаченко Л.В., </w:t>
      </w:r>
      <w:r w:rsidRPr="00550121">
        <w:rPr>
          <w:b/>
          <w:sz w:val="24"/>
          <w:szCs w:val="24"/>
          <w:lang w:val="uk-UA"/>
        </w:rPr>
        <w:t>Овсієнко Т.В.</w:t>
      </w:r>
      <w:r w:rsidRPr="00550121">
        <w:rPr>
          <w:sz w:val="24"/>
          <w:szCs w:val="24"/>
          <w:lang w:val="uk-UA"/>
        </w:rPr>
        <w:t xml:space="preserve"> Технологічні прийоми удосконалення технології біоетанолу // Тези доп. </w:t>
      </w:r>
      <w:r w:rsidRPr="00550121">
        <w:rPr>
          <w:sz w:val="24"/>
          <w:szCs w:val="24"/>
          <w:lang w:val="en-US"/>
        </w:rPr>
        <w:t>YI</w:t>
      </w:r>
      <w:r w:rsidRPr="00550121">
        <w:rPr>
          <w:sz w:val="24"/>
          <w:szCs w:val="24"/>
          <w:lang w:val="uk-UA"/>
        </w:rPr>
        <w:t xml:space="preserve"> Всеукр. наук.-практ. конф. «Біотехнологія ХХІ століття», 5 квітня 2012 р., м.Київ. – 2012. – С.181-182</w:t>
      </w:r>
    </w:p>
    <w:p w:rsidR="004A61E8" w:rsidRPr="00550121" w:rsidRDefault="004A61E8" w:rsidP="00433BE9">
      <w:pPr>
        <w:numPr>
          <w:ilvl w:val="0"/>
          <w:numId w:val="8"/>
        </w:numPr>
        <w:ind w:left="1074" w:hanging="360"/>
        <w:jc w:val="both"/>
        <w:rPr>
          <w:sz w:val="24"/>
          <w:szCs w:val="24"/>
          <w:lang w:val="uk-UA"/>
        </w:rPr>
      </w:pPr>
      <w:r w:rsidRPr="00550121">
        <w:rPr>
          <w:sz w:val="24"/>
          <w:szCs w:val="24"/>
          <w:lang w:val="uk-UA"/>
        </w:rPr>
        <w:t xml:space="preserve">Горобець О.Ю., Дем’яненко І.В., </w:t>
      </w:r>
      <w:r w:rsidRPr="00550121">
        <w:rPr>
          <w:b/>
          <w:sz w:val="24"/>
          <w:szCs w:val="24"/>
          <w:lang w:val="uk-UA"/>
        </w:rPr>
        <w:t>Сливець О.В</w:t>
      </w:r>
      <w:r w:rsidRPr="00550121">
        <w:rPr>
          <w:sz w:val="24"/>
          <w:szCs w:val="24"/>
          <w:lang w:val="uk-UA"/>
        </w:rPr>
        <w:t xml:space="preserve">. Пакет прикладних програм для аналізу МСМ зображень магнітних наночастинок в складі біоб’єктів // Біотехнологія ХХІ століття: Тези доповідей </w:t>
      </w:r>
      <w:r w:rsidRPr="00550121">
        <w:rPr>
          <w:sz w:val="24"/>
          <w:szCs w:val="24"/>
        </w:rPr>
        <w:t>V</w:t>
      </w:r>
      <w:r w:rsidRPr="00550121">
        <w:rPr>
          <w:sz w:val="24"/>
          <w:szCs w:val="24"/>
          <w:lang w:val="uk-UA"/>
        </w:rPr>
        <w:t>І Всеукраїнської науково-практичної конференції (Київ, 5 квітня 2012 р.). – 2012. – С. 139-140.</w:t>
      </w:r>
    </w:p>
    <w:p w:rsidR="00716801" w:rsidRPr="00550121" w:rsidRDefault="00716801" w:rsidP="00433BE9">
      <w:pPr>
        <w:numPr>
          <w:ilvl w:val="0"/>
          <w:numId w:val="8"/>
        </w:numPr>
        <w:tabs>
          <w:tab w:val="clear" w:pos="1477"/>
          <w:tab w:val="num" w:pos="1440"/>
        </w:tabs>
        <w:ind w:left="1080"/>
        <w:jc w:val="both"/>
        <w:rPr>
          <w:sz w:val="24"/>
          <w:szCs w:val="24"/>
          <w:lang w:val="uk-UA"/>
        </w:rPr>
      </w:pPr>
      <w:r w:rsidRPr="00716801">
        <w:rPr>
          <w:sz w:val="24"/>
          <w:szCs w:val="24"/>
          <w:lang w:val="uk-UA"/>
        </w:rPr>
        <w:t xml:space="preserve">Горобець С.В., Горобець О.Ю., </w:t>
      </w:r>
      <w:r w:rsidRPr="00716801">
        <w:rPr>
          <w:b/>
          <w:sz w:val="24"/>
          <w:szCs w:val="24"/>
          <w:lang w:val="uk-UA"/>
        </w:rPr>
        <w:t>Сівенок Д.В.</w:t>
      </w:r>
      <w:r w:rsidRPr="00351F46">
        <w:rPr>
          <w:sz w:val="24"/>
          <w:szCs w:val="24"/>
          <w:lang w:val="uk-UA"/>
        </w:rPr>
        <w:t>,</w:t>
      </w:r>
      <w:r w:rsidRPr="00550121">
        <w:rPr>
          <w:sz w:val="24"/>
          <w:szCs w:val="24"/>
          <w:lang w:val="uk-UA"/>
        </w:rPr>
        <w:t xml:space="preserve"> Чиж Ю.М. Генетична регуляція біомінералізації магнітних наночастинок // Біотехнологія ХХІ століття: Тези доповідей </w:t>
      </w:r>
      <w:r w:rsidRPr="00550121">
        <w:rPr>
          <w:sz w:val="24"/>
          <w:szCs w:val="24"/>
        </w:rPr>
        <w:t>V</w:t>
      </w:r>
      <w:r w:rsidRPr="00550121">
        <w:rPr>
          <w:sz w:val="24"/>
          <w:szCs w:val="24"/>
          <w:lang w:val="uk-UA"/>
        </w:rPr>
        <w:t>І Всеукраїнської науково-практичної конференції (Київ, 5 квітня 2012 р.). – 2012. – С. 141-143.</w:t>
      </w:r>
    </w:p>
    <w:p w:rsidR="00716801" w:rsidRPr="00351F46" w:rsidRDefault="00716801" w:rsidP="00433BE9">
      <w:pPr>
        <w:numPr>
          <w:ilvl w:val="0"/>
          <w:numId w:val="8"/>
        </w:numPr>
        <w:tabs>
          <w:tab w:val="clear" w:pos="1477"/>
          <w:tab w:val="num" w:pos="1440"/>
        </w:tabs>
        <w:ind w:left="1080"/>
        <w:jc w:val="both"/>
        <w:rPr>
          <w:sz w:val="24"/>
          <w:szCs w:val="24"/>
          <w:lang w:val="uk-UA"/>
        </w:rPr>
      </w:pPr>
      <w:r w:rsidRPr="00716801">
        <w:rPr>
          <w:sz w:val="24"/>
          <w:szCs w:val="24"/>
          <w:lang w:val="uk-UA"/>
        </w:rPr>
        <w:t xml:space="preserve">Горобець С.В., Дем’яненко І.В., </w:t>
      </w:r>
      <w:r w:rsidRPr="00716801">
        <w:rPr>
          <w:b/>
          <w:sz w:val="24"/>
          <w:szCs w:val="24"/>
          <w:lang w:val="uk-UA"/>
        </w:rPr>
        <w:t>Розумовський А.В., Бардаков Б.В., Медведев О.В.</w:t>
      </w:r>
      <w:r w:rsidRPr="00716801">
        <w:rPr>
          <w:sz w:val="24"/>
          <w:szCs w:val="24"/>
          <w:lang w:val="uk-UA"/>
        </w:rPr>
        <w:t xml:space="preserve"> Дослідження ефективності імплантату</w:t>
      </w:r>
      <w:r w:rsidRPr="00351F46">
        <w:rPr>
          <w:sz w:val="24"/>
          <w:szCs w:val="24"/>
          <w:lang w:val="uk-UA"/>
        </w:rPr>
        <w:t xml:space="preserve"> для гіпертермії в залежності від величини зовнішнього магнітного поля // Біотехнологія ХХІ століття: Тези доповідей </w:t>
      </w:r>
      <w:r w:rsidRPr="00351F46">
        <w:rPr>
          <w:sz w:val="24"/>
          <w:szCs w:val="24"/>
        </w:rPr>
        <w:t>V</w:t>
      </w:r>
      <w:r w:rsidRPr="00351F46">
        <w:rPr>
          <w:sz w:val="24"/>
          <w:szCs w:val="24"/>
          <w:lang w:val="uk-UA"/>
        </w:rPr>
        <w:t>І Всеукраїнської науково-практичної конференції (Київ, 5 квітня 2012 р.). – 2012. – С. 143-144.</w:t>
      </w:r>
    </w:p>
    <w:p w:rsidR="00716801" w:rsidRPr="00351F46" w:rsidRDefault="00716801" w:rsidP="00433BE9">
      <w:pPr>
        <w:numPr>
          <w:ilvl w:val="0"/>
          <w:numId w:val="8"/>
        </w:numPr>
        <w:tabs>
          <w:tab w:val="clear" w:pos="1477"/>
          <w:tab w:val="num" w:pos="1440"/>
        </w:tabs>
        <w:ind w:left="1080"/>
        <w:jc w:val="both"/>
        <w:rPr>
          <w:sz w:val="24"/>
          <w:szCs w:val="24"/>
          <w:lang w:val="uk-UA"/>
        </w:rPr>
      </w:pPr>
      <w:r w:rsidRPr="00351F46">
        <w:rPr>
          <w:sz w:val="24"/>
          <w:szCs w:val="24"/>
          <w:lang w:val="uk-UA"/>
        </w:rPr>
        <w:t>Карпенко Ю.В.,</w:t>
      </w:r>
      <w:r w:rsidRPr="00351F46">
        <w:rPr>
          <w:sz w:val="24"/>
          <w:szCs w:val="24"/>
          <w:vertAlign w:val="superscript"/>
          <w:lang w:val="uk-UA"/>
        </w:rPr>
        <w:t xml:space="preserve"> </w:t>
      </w:r>
      <w:r w:rsidRPr="00351F46">
        <w:rPr>
          <w:sz w:val="24"/>
          <w:szCs w:val="24"/>
          <w:lang w:val="uk-UA"/>
        </w:rPr>
        <w:t xml:space="preserve">Ковальов </w:t>
      </w:r>
      <w:r w:rsidRPr="00716801">
        <w:rPr>
          <w:sz w:val="24"/>
          <w:szCs w:val="24"/>
          <w:lang w:val="uk-UA"/>
        </w:rPr>
        <w:t xml:space="preserve">О.В., </w:t>
      </w:r>
      <w:r w:rsidRPr="00716801">
        <w:rPr>
          <w:b/>
          <w:sz w:val="24"/>
          <w:szCs w:val="24"/>
          <w:lang w:val="en-US"/>
        </w:rPr>
        <w:t>C</w:t>
      </w:r>
      <w:r w:rsidRPr="00716801">
        <w:rPr>
          <w:b/>
          <w:sz w:val="24"/>
          <w:szCs w:val="24"/>
          <w:lang w:val="uk-UA"/>
        </w:rPr>
        <w:t>опіна А.В.</w:t>
      </w:r>
      <w:r w:rsidRPr="00351F46">
        <w:rPr>
          <w:sz w:val="24"/>
          <w:szCs w:val="24"/>
          <w:lang w:val="uk-UA"/>
        </w:rPr>
        <w:t xml:space="preserve"> Практичне застосування магнітомічених клітин </w:t>
      </w:r>
      <w:r w:rsidRPr="00351F46">
        <w:rPr>
          <w:i/>
          <w:sz w:val="24"/>
          <w:szCs w:val="24"/>
          <w:lang w:val="en-US"/>
        </w:rPr>
        <w:t>s</w:t>
      </w:r>
      <w:r w:rsidRPr="00351F46">
        <w:rPr>
          <w:i/>
          <w:sz w:val="24"/>
          <w:szCs w:val="24"/>
          <w:lang w:val="uk-UA"/>
        </w:rPr>
        <w:t>.</w:t>
      </w:r>
      <w:r w:rsidRPr="00351F46">
        <w:rPr>
          <w:i/>
          <w:sz w:val="24"/>
          <w:szCs w:val="24"/>
          <w:lang w:val="en-US"/>
        </w:rPr>
        <w:t>c</w:t>
      </w:r>
      <w:r w:rsidRPr="00351F46">
        <w:rPr>
          <w:i/>
          <w:sz w:val="24"/>
          <w:szCs w:val="24"/>
        </w:rPr>
        <w:t>erevisiae</w:t>
      </w:r>
      <w:r w:rsidRPr="00351F46">
        <w:rPr>
          <w:sz w:val="24"/>
          <w:szCs w:val="24"/>
          <w:lang w:val="uk-UA"/>
        </w:rPr>
        <w:t xml:space="preserve"> в якості біосорбенту // Біотехнологія ХХІ століття: Тези доповідей </w:t>
      </w:r>
      <w:r w:rsidRPr="00351F46">
        <w:rPr>
          <w:sz w:val="24"/>
          <w:szCs w:val="24"/>
        </w:rPr>
        <w:t>V</w:t>
      </w:r>
      <w:r w:rsidRPr="00351F46">
        <w:rPr>
          <w:sz w:val="24"/>
          <w:szCs w:val="24"/>
          <w:lang w:val="uk-UA"/>
        </w:rPr>
        <w:t>І Всеукраїнської науково-практичної конференції (Київ, 5 квітня 2012 р.). – 2012. – С. 144-145.</w:t>
      </w:r>
    </w:p>
    <w:p w:rsidR="00716801" w:rsidRPr="00351F46" w:rsidRDefault="00716801" w:rsidP="00433BE9">
      <w:pPr>
        <w:numPr>
          <w:ilvl w:val="0"/>
          <w:numId w:val="8"/>
        </w:numPr>
        <w:tabs>
          <w:tab w:val="clear" w:pos="1477"/>
          <w:tab w:val="num" w:pos="1440"/>
        </w:tabs>
        <w:ind w:left="1080"/>
        <w:jc w:val="both"/>
        <w:rPr>
          <w:caps/>
          <w:sz w:val="24"/>
          <w:szCs w:val="24"/>
          <w:lang w:val="uk-UA"/>
        </w:rPr>
      </w:pPr>
      <w:r w:rsidRPr="00716801">
        <w:rPr>
          <w:sz w:val="24"/>
          <w:szCs w:val="24"/>
          <w:lang w:val="uk-UA"/>
        </w:rPr>
        <w:t>Горобець С.В.,</w:t>
      </w:r>
      <w:r w:rsidRPr="00351F46">
        <w:rPr>
          <w:b/>
          <w:sz w:val="24"/>
          <w:szCs w:val="24"/>
          <w:lang w:val="uk-UA"/>
        </w:rPr>
        <w:t xml:space="preserve"> </w:t>
      </w:r>
      <w:r w:rsidRPr="00351F46">
        <w:rPr>
          <w:sz w:val="24"/>
          <w:szCs w:val="24"/>
          <w:lang w:val="uk-UA"/>
        </w:rPr>
        <w:t xml:space="preserve">Михайленко Н.О. Карпенко Ю.В., </w:t>
      </w:r>
      <w:r w:rsidRPr="00716801">
        <w:rPr>
          <w:b/>
          <w:sz w:val="24"/>
          <w:szCs w:val="24"/>
          <w:lang w:val="uk-UA"/>
        </w:rPr>
        <w:t>Осадча О.В.</w:t>
      </w:r>
      <w:r w:rsidRPr="00351F46">
        <w:rPr>
          <w:sz w:val="24"/>
          <w:szCs w:val="24"/>
          <w:lang w:val="uk-UA"/>
        </w:rPr>
        <w:t xml:space="preserve"> Визначення оптимальних характеристик магнітокерованого біосорбенту на основі дріжджів </w:t>
      </w:r>
      <w:r w:rsidRPr="00351F46">
        <w:rPr>
          <w:i/>
          <w:sz w:val="24"/>
          <w:szCs w:val="24"/>
          <w:lang w:val="en-US"/>
        </w:rPr>
        <w:t>s</w:t>
      </w:r>
      <w:r w:rsidRPr="00351F46">
        <w:rPr>
          <w:i/>
          <w:sz w:val="24"/>
          <w:szCs w:val="24"/>
        </w:rPr>
        <w:t>ac</w:t>
      </w:r>
      <w:r w:rsidRPr="00351F46">
        <w:rPr>
          <w:i/>
          <w:sz w:val="24"/>
          <w:szCs w:val="24"/>
          <w:lang w:val="en-US"/>
        </w:rPr>
        <w:t>h</w:t>
      </w:r>
      <w:r w:rsidRPr="00351F46">
        <w:rPr>
          <w:i/>
          <w:sz w:val="24"/>
          <w:szCs w:val="24"/>
        </w:rPr>
        <w:t>aromyces</w:t>
      </w:r>
      <w:r w:rsidRPr="00351F46">
        <w:rPr>
          <w:i/>
          <w:sz w:val="24"/>
          <w:szCs w:val="24"/>
          <w:lang w:val="uk-UA"/>
        </w:rPr>
        <w:t xml:space="preserve"> </w:t>
      </w:r>
      <w:r w:rsidRPr="00351F46">
        <w:rPr>
          <w:i/>
          <w:sz w:val="24"/>
          <w:szCs w:val="24"/>
        </w:rPr>
        <w:t>cerevisiae</w:t>
      </w:r>
      <w:r w:rsidRPr="00351F46">
        <w:rPr>
          <w:i/>
          <w:sz w:val="24"/>
          <w:szCs w:val="24"/>
          <w:lang w:val="uk-UA"/>
        </w:rPr>
        <w:t xml:space="preserve"> // </w:t>
      </w:r>
      <w:r w:rsidRPr="00351F46">
        <w:rPr>
          <w:sz w:val="24"/>
          <w:szCs w:val="24"/>
          <w:lang w:val="uk-UA"/>
        </w:rPr>
        <w:t xml:space="preserve">Біотехнологія ХХІ століття: Тези доповідей </w:t>
      </w:r>
      <w:r w:rsidRPr="00351F46">
        <w:rPr>
          <w:sz w:val="24"/>
          <w:szCs w:val="24"/>
        </w:rPr>
        <w:t>V</w:t>
      </w:r>
      <w:r w:rsidRPr="00351F46">
        <w:rPr>
          <w:sz w:val="24"/>
          <w:szCs w:val="24"/>
          <w:lang w:val="uk-UA"/>
        </w:rPr>
        <w:t>І Всеукраїнської науково-практичної конференції (Київ, 5 квітня 2012 р.). – 2012. – С. 146-147.</w:t>
      </w:r>
    </w:p>
    <w:p w:rsidR="00716801" w:rsidRPr="00351F46" w:rsidRDefault="00716801" w:rsidP="00433BE9">
      <w:pPr>
        <w:numPr>
          <w:ilvl w:val="0"/>
          <w:numId w:val="8"/>
        </w:numPr>
        <w:tabs>
          <w:tab w:val="clear" w:pos="1477"/>
          <w:tab w:val="num" w:pos="1440"/>
        </w:tabs>
        <w:spacing w:after="120"/>
        <w:ind w:left="1080"/>
        <w:jc w:val="both"/>
        <w:rPr>
          <w:sz w:val="24"/>
          <w:szCs w:val="24"/>
          <w:lang w:val="uk-UA"/>
        </w:rPr>
      </w:pPr>
      <w:r w:rsidRPr="00716801">
        <w:rPr>
          <w:sz w:val="24"/>
          <w:szCs w:val="24"/>
          <w:lang w:val="uk-UA"/>
        </w:rPr>
        <w:t>Горобець С.В.,</w:t>
      </w:r>
      <w:r w:rsidRPr="00351F46">
        <w:rPr>
          <w:b/>
          <w:sz w:val="24"/>
          <w:szCs w:val="24"/>
          <w:lang w:val="uk-UA"/>
        </w:rPr>
        <w:t xml:space="preserve"> </w:t>
      </w:r>
      <w:r w:rsidRPr="00716801">
        <w:rPr>
          <w:b/>
          <w:sz w:val="24"/>
          <w:szCs w:val="24"/>
          <w:lang w:val="uk-UA"/>
        </w:rPr>
        <w:t>Нгуен Т.З.,</w:t>
      </w:r>
      <w:r w:rsidRPr="00351F46">
        <w:rPr>
          <w:sz w:val="24"/>
          <w:szCs w:val="24"/>
          <w:lang w:val="uk-UA"/>
        </w:rPr>
        <w:t xml:space="preserve"> Карпенко Ю.В. Дослідження сорбції іонів заліза магнітоміченим біосорбентом // Біотехнологія ХХІ століття: Тези доповідей </w:t>
      </w:r>
      <w:r w:rsidRPr="00351F46">
        <w:rPr>
          <w:sz w:val="24"/>
          <w:szCs w:val="24"/>
        </w:rPr>
        <w:t>V</w:t>
      </w:r>
      <w:r w:rsidRPr="00351F46">
        <w:rPr>
          <w:sz w:val="24"/>
          <w:szCs w:val="24"/>
          <w:lang w:val="uk-UA"/>
        </w:rPr>
        <w:t>І Всеукраїнської науково-практичної конференції (Київ, 5 квітня 2012 р.). – 2012. – С. 147-148.</w:t>
      </w:r>
    </w:p>
    <w:p w:rsidR="00716801" w:rsidRPr="00550121" w:rsidRDefault="00716801" w:rsidP="00433BE9">
      <w:pPr>
        <w:numPr>
          <w:ilvl w:val="0"/>
          <w:numId w:val="8"/>
        </w:numPr>
        <w:tabs>
          <w:tab w:val="clear" w:pos="1477"/>
          <w:tab w:val="num" w:pos="1440"/>
        </w:tabs>
        <w:ind w:left="1080"/>
        <w:jc w:val="both"/>
        <w:rPr>
          <w:bCs/>
          <w:sz w:val="24"/>
          <w:szCs w:val="24"/>
          <w:lang w:val="uk-UA"/>
        </w:rPr>
      </w:pPr>
      <w:r w:rsidRPr="00716801">
        <w:rPr>
          <w:b/>
          <w:sz w:val="24"/>
          <w:szCs w:val="24"/>
          <w:lang w:val="uk-UA"/>
        </w:rPr>
        <w:t>Македонська А.О.,</w:t>
      </w:r>
      <w:r w:rsidRPr="00351F46">
        <w:rPr>
          <w:sz w:val="24"/>
          <w:szCs w:val="24"/>
          <w:lang w:val="uk-UA"/>
        </w:rPr>
        <w:t xml:space="preserve"> Пилипчук Є.В., </w:t>
      </w:r>
      <w:r w:rsidRPr="00351F46">
        <w:rPr>
          <w:sz w:val="24"/>
          <w:szCs w:val="24"/>
        </w:rPr>
        <w:t>Турелик М</w:t>
      </w:r>
      <w:r w:rsidRPr="00550121">
        <w:rPr>
          <w:sz w:val="24"/>
          <w:szCs w:val="24"/>
        </w:rPr>
        <w:t xml:space="preserve">.П., Петрановська А.Л. </w:t>
      </w:r>
      <w:r w:rsidRPr="00550121">
        <w:rPr>
          <w:sz w:val="24"/>
          <w:szCs w:val="24"/>
          <w:lang w:val="uk-UA"/>
        </w:rPr>
        <w:t xml:space="preserve"> </w:t>
      </w:r>
      <w:r w:rsidRPr="00716801">
        <w:rPr>
          <w:sz w:val="24"/>
          <w:szCs w:val="24"/>
          <w:lang w:val="uk-UA"/>
        </w:rPr>
        <w:t>Горбик П.П.</w:t>
      </w:r>
      <w:r w:rsidRPr="00550121">
        <w:rPr>
          <w:sz w:val="24"/>
          <w:szCs w:val="24"/>
          <w:lang w:val="uk-UA"/>
        </w:rPr>
        <w:t xml:space="preserve"> </w:t>
      </w:r>
      <w:r w:rsidRPr="00550121">
        <w:rPr>
          <w:bCs/>
          <w:sz w:val="24"/>
          <w:szCs w:val="24"/>
          <w:lang w:val="uk-UA"/>
        </w:rPr>
        <w:t xml:space="preserve">Створення магніточутливих гадолінійвмісних нанокомпозитів, перспективних для нейтронозахватної терапії // </w:t>
      </w:r>
      <w:r w:rsidRPr="00550121">
        <w:rPr>
          <w:sz w:val="24"/>
          <w:szCs w:val="24"/>
          <w:lang w:val="uk-UA"/>
        </w:rPr>
        <w:t xml:space="preserve">Біотехнологія ХХІ століття: Тези доповідей </w:t>
      </w:r>
      <w:r w:rsidRPr="00550121">
        <w:rPr>
          <w:sz w:val="24"/>
          <w:szCs w:val="24"/>
        </w:rPr>
        <w:t>V</w:t>
      </w:r>
      <w:r w:rsidRPr="00550121">
        <w:rPr>
          <w:sz w:val="24"/>
          <w:szCs w:val="24"/>
          <w:lang w:val="uk-UA"/>
        </w:rPr>
        <w:t>І Всеукраїнської науково-практичної конференції (Київ, 5 квітня 2012 р.). – 2012. – С. 153-154.</w:t>
      </w:r>
    </w:p>
    <w:p w:rsidR="00873210" w:rsidRPr="00550121" w:rsidRDefault="00873210" w:rsidP="00E91CDA">
      <w:pPr>
        <w:tabs>
          <w:tab w:val="left" w:pos="7380"/>
        </w:tabs>
        <w:ind w:left="1074" w:hanging="360"/>
        <w:jc w:val="both"/>
        <w:rPr>
          <w:b/>
          <w:sz w:val="24"/>
          <w:szCs w:val="24"/>
          <w:lang w:val="uk-UA"/>
        </w:rPr>
      </w:pPr>
    </w:p>
    <w:p w:rsidR="00992C74" w:rsidRPr="00550121" w:rsidRDefault="00640497" w:rsidP="00E91CDA">
      <w:pPr>
        <w:ind w:left="1074" w:hanging="360"/>
        <w:jc w:val="both"/>
        <w:rPr>
          <w:b/>
          <w:sz w:val="24"/>
          <w:szCs w:val="24"/>
          <w:lang w:val="uk-UA"/>
        </w:rPr>
      </w:pPr>
      <w:r>
        <w:rPr>
          <w:b/>
          <w:sz w:val="24"/>
          <w:szCs w:val="24"/>
          <w:lang w:val="uk-UA"/>
        </w:rPr>
        <w:br w:type="page"/>
      </w:r>
    </w:p>
    <w:p w:rsidR="00992C74" w:rsidRPr="00550121" w:rsidRDefault="00992C74" w:rsidP="00E91CDA">
      <w:pPr>
        <w:ind w:left="1074" w:hanging="360"/>
        <w:jc w:val="right"/>
        <w:rPr>
          <w:b/>
          <w:sz w:val="24"/>
          <w:szCs w:val="24"/>
          <w:lang w:val="uk-UA"/>
        </w:rPr>
      </w:pPr>
      <w:r w:rsidRPr="00550121">
        <w:rPr>
          <w:b/>
          <w:sz w:val="24"/>
          <w:szCs w:val="24"/>
          <w:lang w:val="uk-UA"/>
        </w:rPr>
        <w:lastRenderedPageBreak/>
        <w:t>Додаток 2</w:t>
      </w:r>
    </w:p>
    <w:p w:rsidR="00572512" w:rsidRPr="00550121" w:rsidRDefault="00572512" w:rsidP="00E91CDA">
      <w:pPr>
        <w:ind w:left="1074" w:hanging="360"/>
        <w:jc w:val="both"/>
        <w:rPr>
          <w:b/>
          <w:sz w:val="24"/>
          <w:szCs w:val="24"/>
          <w:lang w:val="uk-UA"/>
        </w:rPr>
      </w:pPr>
      <w:r w:rsidRPr="00550121">
        <w:rPr>
          <w:b/>
          <w:sz w:val="24"/>
          <w:szCs w:val="24"/>
          <w:lang w:val="uk-UA"/>
        </w:rPr>
        <w:t xml:space="preserve">ПУБЛІКАЦІЇ СПІВРОБІТНИКІВ </w:t>
      </w:r>
      <w:r w:rsidR="00A64A09" w:rsidRPr="00550121">
        <w:rPr>
          <w:b/>
          <w:sz w:val="24"/>
          <w:szCs w:val="24"/>
          <w:lang w:val="uk-UA"/>
        </w:rPr>
        <w:t>КАФЕДРИ</w:t>
      </w:r>
    </w:p>
    <w:p w:rsidR="00572512" w:rsidRPr="00550121" w:rsidRDefault="00572512" w:rsidP="00E91CDA">
      <w:pPr>
        <w:ind w:left="1074" w:hanging="360"/>
        <w:jc w:val="both"/>
        <w:rPr>
          <w:b/>
          <w:i/>
          <w:sz w:val="24"/>
          <w:szCs w:val="24"/>
          <w:lang w:val="uk-UA"/>
        </w:rPr>
      </w:pPr>
    </w:p>
    <w:p w:rsidR="00572512" w:rsidRPr="00550121" w:rsidRDefault="00572512" w:rsidP="00E91CDA">
      <w:pPr>
        <w:ind w:left="1074" w:hanging="360"/>
        <w:jc w:val="both"/>
        <w:rPr>
          <w:b/>
          <w:sz w:val="24"/>
          <w:szCs w:val="24"/>
          <w:lang w:val="uk-UA"/>
        </w:rPr>
      </w:pPr>
      <w:r w:rsidRPr="00550121">
        <w:rPr>
          <w:b/>
          <w:sz w:val="24"/>
          <w:szCs w:val="24"/>
          <w:lang w:val="uk-UA"/>
        </w:rPr>
        <w:t>СТАТТІ</w:t>
      </w:r>
    </w:p>
    <w:p w:rsidR="00992C74" w:rsidRDefault="00FA0497" w:rsidP="00E91CDA">
      <w:pPr>
        <w:spacing w:before="120"/>
        <w:ind w:left="1074" w:hanging="360"/>
        <w:jc w:val="both"/>
        <w:rPr>
          <w:b/>
          <w:i/>
          <w:sz w:val="24"/>
          <w:szCs w:val="24"/>
          <w:lang w:val="uk-UA"/>
        </w:rPr>
      </w:pPr>
      <w:r w:rsidRPr="00550121">
        <w:rPr>
          <w:b/>
          <w:i/>
          <w:sz w:val="24"/>
          <w:szCs w:val="24"/>
          <w:lang w:val="uk-UA"/>
        </w:rPr>
        <w:t xml:space="preserve">в міжнародних </w:t>
      </w:r>
      <w:r w:rsidR="00992C74" w:rsidRPr="00550121">
        <w:rPr>
          <w:b/>
          <w:i/>
          <w:sz w:val="24"/>
          <w:szCs w:val="24"/>
          <w:lang w:val="uk-UA"/>
        </w:rPr>
        <w:t xml:space="preserve">виданнях: </w:t>
      </w:r>
      <w:r w:rsidR="00A322E9" w:rsidRPr="00550121">
        <w:rPr>
          <w:b/>
          <w:i/>
          <w:sz w:val="24"/>
          <w:szCs w:val="24"/>
          <w:lang w:val="uk-UA"/>
        </w:rPr>
        <w:t xml:space="preserve"> </w:t>
      </w:r>
      <w:r w:rsidR="00550121" w:rsidRPr="00550121">
        <w:rPr>
          <w:b/>
          <w:i/>
          <w:sz w:val="24"/>
          <w:szCs w:val="24"/>
          <w:lang w:val="uk-UA"/>
        </w:rPr>
        <w:t>1</w:t>
      </w:r>
      <w:r w:rsidR="0085258A">
        <w:rPr>
          <w:b/>
          <w:i/>
          <w:sz w:val="24"/>
          <w:szCs w:val="24"/>
          <w:lang w:val="uk-UA"/>
        </w:rPr>
        <w:t>4</w:t>
      </w:r>
      <w:r w:rsidR="008E4B66" w:rsidRPr="00550121">
        <w:rPr>
          <w:b/>
          <w:i/>
          <w:sz w:val="24"/>
          <w:szCs w:val="24"/>
        </w:rPr>
        <w:t xml:space="preserve"> </w:t>
      </w:r>
      <w:r w:rsidR="005B0972" w:rsidRPr="00550121">
        <w:rPr>
          <w:b/>
          <w:i/>
          <w:sz w:val="24"/>
          <w:szCs w:val="24"/>
          <w:lang w:val="uk-UA"/>
        </w:rPr>
        <w:t xml:space="preserve"> </w:t>
      </w:r>
      <w:r w:rsidR="008E4B66" w:rsidRPr="00550121">
        <w:rPr>
          <w:b/>
          <w:i/>
          <w:sz w:val="24"/>
          <w:szCs w:val="24"/>
          <w:lang w:val="uk-UA"/>
        </w:rPr>
        <w:t>роб</w:t>
      </w:r>
      <w:r w:rsidR="0085258A">
        <w:rPr>
          <w:b/>
          <w:i/>
          <w:sz w:val="24"/>
          <w:szCs w:val="24"/>
          <w:lang w:val="uk-UA"/>
        </w:rPr>
        <w:t>і</w:t>
      </w:r>
      <w:r w:rsidR="00A322E9" w:rsidRPr="00550121">
        <w:rPr>
          <w:b/>
          <w:i/>
          <w:sz w:val="24"/>
          <w:szCs w:val="24"/>
          <w:lang w:val="uk-UA"/>
        </w:rPr>
        <w:t xml:space="preserve">т, </w:t>
      </w:r>
      <w:r w:rsidR="0085258A">
        <w:rPr>
          <w:b/>
          <w:i/>
          <w:sz w:val="24"/>
          <w:szCs w:val="24"/>
          <w:lang w:val="uk-UA"/>
        </w:rPr>
        <w:t>107</w:t>
      </w:r>
      <w:r w:rsidR="005B0972" w:rsidRPr="00550121">
        <w:rPr>
          <w:b/>
          <w:i/>
          <w:sz w:val="24"/>
          <w:szCs w:val="24"/>
          <w:lang w:val="uk-UA"/>
        </w:rPr>
        <w:t xml:space="preserve"> </w:t>
      </w:r>
      <w:r w:rsidR="00FC0A85" w:rsidRPr="00550121">
        <w:rPr>
          <w:b/>
          <w:i/>
          <w:sz w:val="24"/>
          <w:szCs w:val="24"/>
          <w:lang w:val="uk-UA"/>
        </w:rPr>
        <w:t>стор.</w:t>
      </w:r>
    </w:p>
    <w:p w:rsidR="00E91CDA" w:rsidRPr="00550121" w:rsidRDefault="00E91CDA" w:rsidP="00E91CDA">
      <w:pPr>
        <w:spacing w:before="120"/>
        <w:ind w:left="1074" w:hanging="360"/>
        <w:jc w:val="both"/>
        <w:rPr>
          <w:b/>
          <w:i/>
          <w:sz w:val="24"/>
          <w:szCs w:val="24"/>
          <w:lang w:val="uk-UA"/>
        </w:rPr>
      </w:pPr>
    </w:p>
    <w:p w:rsidR="008921B5" w:rsidRPr="00E21C8D" w:rsidRDefault="007F5E29" w:rsidP="00433BE9">
      <w:pPr>
        <w:numPr>
          <w:ilvl w:val="0"/>
          <w:numId w:val="15"/>
        </w:numPr>
        <w:jc w:val="both"/>
        <w:rPr>
          <w:sz w:val="24"/>
          <w:szCs w:val="24"/>
          <w:lang w:val="en-US"/>
        </w:rPr>
      </w:pPr>
      <w:r w:rsidRPr="001C39CF">
        <w:rPr>
          <w:b/>
          <w:sz w:val="24"/>
          <w:szCs w:val="24"/>
          <w:lang w:val="en-US"/>
        </w:rPr>
        <w:t>Gorobets</w:t>
      </w:r>
      <w:r w:rsidRPr="001C39CF">
        <w:rPr>
          <w:b/>
          <w:bCs/>
          <w:sz w:val="24"/>
          <w:szCs w:val="24"/>
          <w:lang w:val="en-US"/>
        </w:rPr>
        <w:t xml:space="preserve"> S.V.,</w:t>
      </w:r>
      <w:r w:rsidRPr="00E21C8D">
        <w:rPr>
          <w:b/>
          <w:bCs/>
          <w:sz w:val="24"/>
          <w:szCs w:val="24"/>
          <w:lang w:val="en-US"/>
        </w:rPr>
        <w:t xml:space="preserve"> </w:t>
      </w:r>
      <w:r w:rsidR="008921B5" w:rsidRPr="00E21C8D">
        <w:rPr>
          <w:b/>
          <w:sz w:val="24"/>
          <w:szCs w:val="24"/>
          <w:lang w:val="en-US"/>
        </w:rPr>
        <w:t>Gorobets O.Yu.</w:t>
      </w:r>
      <w:r w:rsidR="008921B5" w:rsidRPr="00E21C8D">
        <w:rPr>
          <w:sz w:val="24"/>
          <w:szCs w:val="24"/>
          <w:lang w:val="uk-UA"/>
        </w:rPr>
        <w:t xml:space="preserve"> </w:t>
      </w:r>
      <w:r w:rsidR="008921B5" w:rsidRPr="00E21C8D">
        <w:rPr>
          <w:sz w:val="24"/>
          <w:szCs w:val="24"/>
          <w:lang w:val="en-US"/>
        </w:rPr>
        <w:t>Functions of biogenic magnetic nanoparticles in organisms</w:t>
      </w:r>
      <w:r w:rsidR="008921B5" w:rsidRPr="00E21C8D">
        <w:rPr>
          <w:sz w:val="24"/>
          <w:szCs w:val="24"/>
          <w:lang w:val="uk-UA"/>
        </w:rPr>
        <w:t xml:space="preserve"> // </w:t>
      </w:r>
      <w:r w:rsidR="008921B5" w:rsidRPr="00E21C8D">
        <w:rPr>
          <w:sz w:val="24"/>
          <w:szCs w:val="24"/>
          <w:lang w:val="en-US"/>
        </w:rPr>
        <w:t xml:space="preserve">Journal  “Functional Materials”.–2012.–19. –№1. – </w:t>
      </w:r>
      <w:r w:rsidR="008921B5" w:rsidRPr="00E21C8D">
        <w:rPr>
          <w:sz w:val="24"/>
          <w:szCs w:val="24"/>
        </w:rPr>
        <w:t>С</w:t>
      </w:r>
      <w:r w:rsidR="008921B5" w:rsidRPr="00E21C8D">
        <w:rPr>
          <w:sz w:val="24"/>
          <w:szCs w:val="24"/>
          <w:lang w:val="en-US"/>
        </w:rPr>
        <w:t>.18-26</w:t>
      </w:r>
    </w:p>
    <w:p w:rsidR="008921B5" w:rsidRPr="00E21C8D" w:rsidRDefault="00616240" w:rsidP="00433BE9">
      <w:pPr>
        <w:numPr>
          <w:ilvl w:val="0"/>
          <w:numId w:val="15"/>
        </w:numPr>
        <w:spacing w:line="360" w:lineRule="atLeast"/>
        <w:jc w:val="both"/>
        <w:rPr>
          <w:bCs/>
          <w:sz w:val="24"/>
          <w:szCs w:val="24"/>
          <w:lang w:val="en-US"/>
        </w:rPr>
      </w:pPr>
      <w:r w:rsidRPr="001C39CF">
        <w:rPr>
          <w:b/>
          <w:sz w:val="24"/>
          <w:szCs w:val="24"/>
          <w:lang w:val="en-US"/>
        </w:rPr>
        <w:t>Gorobets</w:t>
      </w:r>
      <w:r w:rsidRPr="001C39CF">
        <w:rPr>
          <w:b/>
          <w:bCs/>
          <w:sz w:val="24"/>
          <w:szCs w:val="24"/>
          <w:lang w:val="en-US"/>
        </w:rPr>
        <w:t xml:space="preserve"> S.V.</w:t>
      </w:r>
      <w:r w:rsidR="007F5E29" w:rsidRPr="001C39CF">
        <w:rPr>
          <w:b/>
          <w:bCs/>
          <w:sz w:val="24"/>
          <w:szCs w:val="24"/>
          <w:lang w:val="en-US"/>
        </w:rPr>
        <w:t>,</w:t>
      </w:r>
      <w:r w:rsidR="007F5E29" w:rsidRPr="00E21C8D">
        <w:rPr>
          <w:b/>
          <w:bCs/>
          <w:sz w:val="24"/>
          <w:szCs w:val="24"/>
          <w:lang w:val="en-US"/>
        </w:rPr>
        <w:t xml:space="preserve"> </w:t>
      </w:r>
      <w:r w:rsidRPr="00E21C8D">
        <w:rPr>
          <w:b/>
          <w:bCs/>
          <w:sz w:val="24"/>
          <w:szCs w:val="24"/>
          <w:lang w:val="en-US"/>
        </w:rPr>
        <w:t xml:space="preserve"> </w:t>
      </w:r>
      <w:r w:rsidR="008921B5" w:rsidRPr="00E21C8D">
        <w:rPr>
          <w:b/>
          <w:bCs/>
          <w:sz w:val="24"/>
          <w:szCs w:val="24"/>
          <w:lang w:val="en-US"/>
        </w:rPr>
        <w:t>Karpenko Y.V.</w:t>
      </w:r>
      <w:r w:rsidR="008921B5" w:rsidRPr="00E21C8D">
        <w:rPr>
          <w:bCs/>
          <w:sz w:val="24"/>
          <w:szCs w:val="24"/>
          <w:lang w:val="uk-UA"/>
        </w:rPr>
        <w:t xml:space="preserve"> </w:t>
      </w:r>
      <w:r w:rsidR="008921B5" w:rsidRPr="00E21C8D">
        <w:rPr>
          <w:bCs/>
          <w:sz w:val="24"/>
          <w:szCs w:val="24"/>
          <w:lang w:val="en-US"/>
        </w:rPr>
        <w:t>Electrophoretic mobility of magnetically labeled yeast cells S. cerevisiae</w:t>
      </w:r>
      <w:r w:rsidR="008921B5" w:rsidRPr="00E21C8D">
        <w:rPr>
          <w:bCs/>
          <w:sz w:val="24"/>
          <w:szCs w:val="24"/>
          <w:lang w:val="uk-UA"/>
        </w:rPr>
        <w:t xml:space="preserve"> // </w:t>
      </w:r>
      <w:r w:rsidR="008921B5" w:rsidRPr="00E21C8D">
        <w:rPr>
          <w:sz w:val="24"/>
          <w:szCs w:val="24"/>
          <w:lang w:val="en-US"/>
        </w:rPr>
        <w:t>Journal “Functional Materials”, – 2012.– 19. – №3. – C.1-8.</w:t>
      </w:r>
    </w:p>
    <w:p w:rsidR="007069FC" w:rsidRPr="00550121" w:rsidRDefault="000C25C1" w:rsidP="00433BE9">
      <w:pPr>
        <w:numPr>
          <w:ilvl w:val="0"/>
          <w:numId w:val="15"/>
        </w:numPr>
        <w:spacing w:line="360" w:lineRule="atLeast"/>
        <w:jc w:val="both"/>
        <w:rPr>
          <w:bCs/>
          <w:sz w:val="24"/>
          <w:szCs w:val="24"/>
          <w:lang w:val="en-US"/>
        </w:rPr>
      </w:pPr>
      <w:r w:rsidRPr="001C39CF">
        <w:rPr>
          <w:b/>
          <w:sz w:val="24"/>
          <w:szCs w:val="24"/>
          <w:lang w:val="en-US"/>
        </w:rPr>
        <w:t>O.Yu.</w:t>
      </w:r>
      <w:r w:rsidRPr="001C39CF">
        <w:rPr>
          <w:b/>
          <w:sz w:val="24"/>
          <w:szCs w:val="24"/>
          <w:lang w:val="uk-UA"/>
        </w:rPr>
        <w:t xml:space="preserve"> </w:t>
      </w:r>
      <w:r w:rsidRPr="001C39CF">
        <w:rPr>
          <w:b/>
          <w:sz w:val="24"/>
          <w:szCs w:val="24"/>
          <w:lang w:val="en-US"/>
        </w:rPr>
        <w:t>Gorobets</w:t>
      </w:r>
      <w:r w:rsidRPr="001C39CF">
        <w:rPr>
          <w:b/>
          <w:sz w:val="24"/>
          <w:szCs w:val="24"/>
          <w:lang w:val="uk-UA"/>
        </w:rPr>
        <w:t>,</w:t>
      </w:r>
      <w:r w:rsidRPr="00550121">
        <w:rPr>
          <w:b/>
          <w:sz w:val="24"/>
          <w:szCs w:val="24"/>
          <w:lang w:val="uk-UA"/>
        </w:rPr>
        <w:t xml:space="preserve"> </w:t>
      </w:r>
      <w:r w:rsidRPr="00550121">
        <w:rPr>
          <w:bCs/>
          <w:sz w:val="24"/>
          <w:szCs w:val="24"/>
          <w:lang w:val="en-US"/>
        </w:rPr>
        <w:t>A. Semykina,</w:t>
      </w:r>
      <w:r w:rsidRPr="00550121">
        <w:rPr>
          <w:bCs/>
          <w:sz w:val="24"/>
          <w:szCs w:val="24"/>
          <w:lang w:val="uk-UA"/>
        </w:rPr>
        <w:t xml:space="preserve"> </w:t>
      </w:r>
      <w:r w:rsidRPr="00550121">
        <w:rPr>
          <w:bCs/>
          <w:sz w:val="24"/>
          <w:szCs w:val="24"/>
          <w:lang w:val="en-US"/>
        </w:rPr>
        <w:t>V. Shatokha, S. Seetharaman</w:t>
      </w:r>
      <w:r w:rsidRPr="00550121">
        <w:rPr>
          <w:bCs/>
          <w:sz w:val="24"/>
          <w:szCs w:val="24"/>
          <w:lang w:val="uk-UA"/>
        </w:rPr>
        <w:t xml:space="preserve"> </w:t>
      </w:r>
      <w:r w:rsidRPr="00550121">
        <w:rPr>
          <w:bCs/>
          <w:sz w:val="24"/>
          <w:szCs w:val="24"/>
          <w:lang w:val="en-US"/>
        </w:rPr>
        <w:t>Cold simulation of particle movement in a conducting liquid under crossed electric and magnetic fields. Magnetite particles separation from molten slags</w:t>
      </w:r>
      <w:r w:rsidRPr="00550121">
        <w:rPr>
          <w:bCs/>
          <w:sz w:val="24"/>
          <w:szCs w:val="24"/>
          <w:lang w:val="uk-UA"/>
        </w:rPr>
        <w:t xml:space="preserve"> </w:t>
      </w:r>
      <w:r w:rsidRPr="00550121">
        <w:rPr>
          <w:bCs/>
          <w:sz w:val="24"/>
          <w:szCs w:val="24"/>
          <w:lang w:val="en-US"/>
        </w:rPr>
        <w:t xml:space="preserve">Steel Research International. – 2011. - vol. 82(4). - pp. 362-368. </w:t>
      </w:r>
      <w:r w:rsidRPr="00550121">
        <w:rPr>
          <w:bCs/>
          <w:sz w:val="24"/>
          <w:szCs w:val="24"/>
        </w:rPr>
        <w:t>(</w:t>
      </w:r>
      <w:hyperlink w:history="1">
        <w:r w:rsidRPr="00550121">
          <w:rPr>
            <w:rStyle w:val="af4"/>
            <w:bCs/>
            <w:sz w:val="24"/>
            <w:szCs w:val="24"/>
          </w:rPr>
          <w:t>http://</w:t>
        </w:r>
        <w:r w:rsidRPr="00550121">
          <w:rPr>
            <w:rStyle w:val="af4"/>
            <w:bCs/>
            <w:sz w:val="24"/>
            <w:szCs w:val="24"/>
            <w:lang w:val="uk-UA"/>
          </w:rPr>
          <w:t xml:space="preserve"> </w:t>
        </w:r>
        <w:r w:rsidRPr="00550121">
          <w:rPr>
            <w:rStyle w:val="af4"/>
            <w:bCs/>
            <w:sz w:val="24"/>
            <w:szCs w:val="24"/>
          </w:rPr>
          <w:t>10.0.3.234/</w:t>
        </w:r>
        <w:r w:rsidRPr="00550121">
          <w:rPr>
            <w:rStyle w:val="af4"/>
            <w:bCs/>
            <w:sz w:val="24"/>
            <w:szCs w:val="24"/>
            <w:lang w:val="uk-UA"/>
          </w:rPr>
          <w:t xml:space="preserve"> </w:t>
        </w:r>
        <w:r w:rsidRPr="00550121">
          <w:rPr>
            <w:rStyle w:val="af4"/>
            <w:bCs/>
            <w:sz w:val="24"/>
            <w:szCs w:val="24"/>
          </w:rPr>
          <w:t>srin.201000159</w:t>
        </w:r>
      </w:hyperlink>
      <w:r w:rsidRPr="00550121">
        <w:rPr>
          <w:bCs/>
          <w:sz w:val="24"/>
          <w:szCs w:val="24"/>
        </w:rPr>
        <w:t>)</w:t>
      </w:r>
    </w:p>
    <w:p w:rsidR="000C25C1" w:rsidRPr="00550121" w:rsidRDefault="007F5E29" w:rsidP="00433BE9">
      <w:pPr>
        <w:numPr>
          <w:ilvl w:val="0"/>
          <w:numId w:val="15"/>
        </w:numPr>
        <w:spacing w:line="360" w:lineRule="atLeast"/>
        <w:jc w:val="both"/>
        <w:rPr>
          <w:bCs/>
          <w:sz w:val="24"/>
          <w:szCs w:val="24"/>
        </w:rPr>
      </w:pPr>
      <w:r w:rsidRPr="001C39CF">
        <w:rPr>
          <w:b/>
          <w:sz w:val="24"/>
          <w:szCs w:val="24"/>
        </w:rPr>
        <w:t>Горобец С.В.,</w:t>
      </w:r>
      <w:r w:rsidRPr="007F5E29">
        <w:rPr>
          <w:b/>
          <w:sz w:val="24"/>
          <w:szCs w:val="24"/>
        </w:rPr>
        <w:t xml:space="preserve"> </w:t>
      </w:r>
      <w:r w:rsidR="000C25C1" w:rsidRPr="00550121">
        <w:rPr>
          <w:b/>
          <w:sz w:val="24"/>
          <w:szCs w:val="24"/>
        </w:rPr>
        <w:t>Горобец</w:t>
      </w:r>
      <w:r w:rsidR="000C25C1" w:rsidRPr="00550121">
        <w:rPr>
          <w:b/>
          <w:sz w:val="24"/>
          <w:szCs w:val="24"/>
          <w:lang w:val="uk-UA"/>
        </w:rPr>
        <w:t xml:space="preserve"> О.Ю.</w:t>
      </w:r>
      <w:r w:rsidR="000C25C1" w:rsidRPr="00550121">
        <w:rPr>
          <w:b/>
          <w:sz w:val="24"/>
          <w:szCs w:val="24"/>
        </w:rPr>
        <w:t xml:space="preserve">, </w:t>
      </w:r>
      <w:r w:rsidR="000C25C1" w:rsidRPr="00550121">
        <w:rPr>
          <w:b/>
          <w:bCs/>
          <w:sz w:val="24"/>
          <w:szCs w:val="24"/>
        </w:rPr>
        <w:t>Двойненко О.К.</w:t>
      </w:r>
      <w:r w:rsidR="000C25C1" w:rsidRPr="00550121">
        <w:rPr>
          <w:sz w:val="24"/>
          <w:szCs w:val="24"/>
        </w:rPr>
        <w:t>, </w:t>
      </w:r>
      <w:r w:rsidR="000C25C1" w:rsidRPr="00351F46">
        <w:rPr>
          <w:sz w:val="24"/>
          <w:szCs w:val="24"/>
        </w:rPr>
        <w:t>Лебеда</w:t>
      </w:r>
      <w:r w:rsidR="000C25C1" w:rsidRPr="00351F46">
        <w:rPr>
          <w:sz w:val="24"/>
          <w:szCs w:val="24"/>
          <w:lang w:val="uk-UA"/>
        </w:rPr>
        <w:t xml:space="preserve"> </w:t>
      </w:r>
      <w:r w:rsidR="000C25C1" w:rsidRPr="00351F46">
        <w:rPr>
          <w:sz w:val="24"/>
          <w:szCs w:val="24"/>
        </w:rPr>
        <w:t>Г.Л.</w:t>
      </w:r>
      <w:r w:rsidR="000C25C1" w:rsidRPr="00550121">
        <w:rPr>
          <w:sz w:val="24"/>
          <w:szCs w:val="24"/>
          <w:lang w:val="uk-UA"/>
        </w:rPr>
        <w:t xml:space="preserve"> </w:t>
      </w:r>
      <w:r w:rsidR="000C25C1" w:rsidRPr="00550121">
        <w:rPr>
          <w:sz w:val="24"/>
          <w:szCs w:val="24"/>
        </w:rPr>
        <w:t>Влияние магнитостатических полей ферромагнитной подложки на электроосаждение никелевых дендритов</w:t>
      </w:r>
      <w:r w:rsidR="000C25C1" w:rsidRPr="00550121">
        <w:rPr>
          <w:sz w:val="24"/>
          <w:szCs w:val="24"/>
          <w:lang w:val="uk-UA"/>
        </w:rPr>
        <w:t xml:space="preserve"> // </w:t>
      </w:r>
      <w:r w:rsidR="000C25C1" w:rsidRPr="00550121">
        <w:rPr>
          <w:sz w:val="24"/>
          <w:szCs w:val="24"/>
        </w:rPr>
        <w:t>Физика металлов и металловедение. – 2012. Т. 113, № 2. – с. 137-142</w:t>
      </w:r>
    </w:p>
    <w:p w:rsidR="000C25C1" w:rsidRPr="00550121" w:rsidRDefault="007F5E29" w:rsidP="00433BE9">
      <w:pPr>
        <w:numPr>
          <w:ilvl w:val="0"/>
          <w:numId w:val="15"/>
        </w:numPr>
        <w:spacing w:line="360" w:lineRule="atLeast"/>
        <w:jc w:val="both"/>
        <w:rPr>
          <w:bCs/>
          <w:sz w:val="24"/>
          <w:szCs w:val="24"/>
        </w:rPr>
      </w:pPr>
      <w:r w:rsidRPr="001C39CF">
        <w:rPr>
          <w:b/>
          <w:sz w:val="24"/>
          <w:szCs w:val="24"/>
          <w:lang w:val="uk-UA"/>
        </w:rPr>
        <w:t>Горобец С.В.</w:t>
      </w:r>
      <w:r w:rsidRPr="001C39CF">
        <w:rPr>
          <w:sz w:val="24"/>
          <w:szCs w:val="24"/>
          <w:lang w:val="uk-UA"/>
        </w:rPr>
        <w:t>,</w:t>
      </w:r>
      <w:r w:rsidRPr="001C39CF">
        <w:rPr>
          <w:sz w:val="24"/>
          <w:szCs w:val="24"/>
        </w:rPr>
        <w:t xml:space="preserve"> </w:t>
      </w:r>
      <w:r w:rsidR="000C25C1" w:rsidRPr="001C39CF">
        <w:rPr>
          <w:b/>
          <w:sz w:val="24"/>
          <w:szCs w:val="24"/>
        </w:rPr>
        <w:t>Горобец</w:t>
      </w:r>
      <w:r w:rsidR="000C25C1" w:rsidRPr="00550121">
        <w:rPr>
          <w:b/>
          <w:sz w:val="24"/>
          <w:szCs w:val="24"/>
          <w:lang w:val="uk-UA"/>
        </w:rPr>
        <w:t xml:space="preserve"> О.Ю., </w:t>
      </w:r>
      <w:r w:rsidR="000C25C1" w:rsidRPr="007F5E29">
        <w:rPr>
          <w:b/>
          <w:sz w:val="24"/>
          <w:szCs w:val="24"/>
          <w:lang w:val="uk-UA"/>
        </w:rPr>
        <w:t>Чиж Ю.Н.</w:t>
      </w:r>
      <w:r w:rsidR="000C25C1" w:rsidRPr="00550121">
        <w:rPr>
          <w:sz w:val="24"/>
          <w:szCs w:val="24"/>
          <w:lang w:val="uk-UA"/>
        </w:rPr>
        <w:t>,</w:t>
      </w:r>
      <w:r w:rsidR="000C25C1" w:rsidRPr="00550121">
        <w:rPr>
          <w:sz w:val="24"/>
          <w:szCs w:val="24"/>
        </w:rPr>
        <w:t xml:space="preserve"> </w:t>
      </w:r>
      <w:r w:rsidR="000C25C1" w:rsidRPr="00351F46">
        <w:rPr>
          <w:sz w:val="24"/>
          <w:szCs w:val="24"/>
          <w:lang w:val="uk-UA"/>
        </w:rPr>
        <w:t>Сивенок Д.В.</w:t>
      </w:r>
      <w:r w:rsidR="000C25C1" w:rsidRPr="00550121">
        <w:rPr>
          <w:sz w:val="24"/>
          <w:szCs w:val="24"/>
          <w:lang w:val="uk-UA"/>
        </w:rPr>
        <w:t xml:space="preserve"> </w:t>
      </w:r>
      <w:r w:rsidR="000C25C1" w:rsidRPr="00550121">
        <w:rPr>
          <w:sz w:val="24"/>
          <w:szCs w:val="24"/>
        </w:rPr>
        <w:t xml:space="preserve">Магнитодипольное взаимодействие эндогенных магнитных наночастиц с магнитолипосомами при целевой доставке лекарств // Биофизика. – 2012. –  </w:t>
      </w:r>
      <w:r w:rsidR="000C25C1" w:rsidRPr="00550121">
        <w:rPr>
          <w:sz w:val="24"/>
          <w:szCs w:val="24"/>
          <w:lang w:val="uk-UA"/>
        </w:rPr>
        <w:t>прийнято до друку</w:t>
      </w:r>
    </w:p>
    <w:p w:rsidR="000C25C1" w:rsidRPr="007F5E29" w:rsidRDefault="000C25C1" w:rsidP="00433BE9">
      <w:pPr>
        <w:numPr>
          <w:ilvl w:val="0"/>
          <w:numId w:val="15"/>
        </w:numPr>
        <w:spacing w:line="360" w:lineRule="atLeast"/>
        <w:jc w:val="both"/>
        <w:rPr>
          <w:bCs/>
          <w:sz w:val="24"/>
          <w:szCs w:val="24"/>
        </w:rPr>
      </w:pPr>
      <w:r w:rsidRPr="007F5E29">
        <w:rPr>
          <w:b/>
          <w:sz w:val="24"/>
          <w:szCs w:val="24"/>
        </w:rPr>
        <w:t>Горобец</w:t>
      </w:r>
      <w:r w:rsidRPr="007F5E29">
        <w:rPr>
          <w:b/>
          <w:sz w:val="24"/>
          <w:szCs w:val="24"/>
          <w:lang w:val="uk-UA"/>
        </w:rPr>
        <w:t xml:space="preserve"> О.Ю., </w:t>
      </w:r>
      <w:r w:rsidRPr="007F5E29">
        <w:rPr>
          <w:sz w:val="24"/>
          <w:szCs w:val="24"/>
        </w:rPr>
        <w:t>Максимов С.Ю., Прилипко Е.А. Механизм электромагнитной дегазации жидкого металла при подводной сварке // Автоматическая сварка. –  № 6. – 2012. – С. 25 – 27</w:t>
      </w:r>
    </w:p>
    <w:p w:rsidR="000C25C1" w:rsidRPr="00550121" w:rsidRDefault="000C25C1" w:rsidP="00433BE9">
      <w:pPr>
        <w:numPr>
          <w:ilvl w:val="0"/>
          <w:numId w:val="15"/>
        </w:numPr>
        <w:spacing w:line="360" w:lineRule="atLeast"/>
        <w:jc w:val="both"/>
        <w:rPr>
          <w:bCs/>
          <w:sz w:val="24"/>
          <w:szCs w:val="24"/>
          <w:lang w:val="en-US"/>
        </w:rPr>
      </w:pPr>
      <w:r w:rsidRPr="00550121">
        <w:rPr>
          <w:b/>
          <w:sz w:val="24"/>
          <w:szCs w:val="24"/>
          <w:lang w:val="en-US"/>
        </w:rPr>
        <w:t>O.Yu.</w:t>
      </w:r>
      <w:r w:rsidRPr="00550121">
        <w:rPr>
          <w:b/>
          <w:sz w:val="24"/>
          <w:szCs w:val="24"/>
          <w:lang w:val="uk-UA"/>
        </w:rPr>
        <w:t xml:space="preserve"> </w:t>
      </w:r>
      <w:r w:rsidRPr="00550121">
        <w:rPr>
          <w:b/>
          <w:sz w:val="24"/>
          <w:szCs w:val="24"/>
          <w:lang w:val="en-US"/>
        </w:rPr>
        <w:t>Gorobets</w:t>
      </w:r>
      <w:r w:rsidRPr="00550121">
        <w:rPr>
          <w:b/>
          <w:sz w:val="24"/>
          <w:szCs w:val="24"/>
          <w:lang w:val="uk-UA"/>
        </w:rPr>
        <w:t xml:space="preserve">, </w:t>
      </w:r>
      <w:r w:rsidRPr="00550121">
        <w:rPr>
          <w:sz w:val="24"/>
          <w:szCs w:val="24"/>
          <w:lang w:val="en-US"/>
        </w:rPr>
        <w:t>Yu.I. Gorobets,</w:t>
      </w:r>
      <w:r w:rsidRPr="00550121">
        <w:rPr>
          <w:sz w:val="24"/>
          <w:szCs w:val="24"/>
          <w:lang w:val="uk-UA"/>
        </w:rPr>
        <w:t xml:space="preserve"> I.</w:t>
      </w:r>
      <w:r w:rsidRPr="00550121">
        <w:rPr>
          <w:sz w:val="24"/>
          <w:szCs w:val="24"/>
          <w:lang w:val="en-US"/>
        </w:rPr>
        <w:t>A. Bondar, Yu.A. Legenkiy Quasi-stationary heterogeneous states of electrolyte at electrodeposition and etching process in a gradient magnetic field of a magnetized ferromagnetic ball // Journal of Magnetism and Magnetic Materials //10.1016/j.jmmm.2012.10.015</w:t>
      </w:r>
    </w:p>
    <w:p w:rsidR="0082338E" w:rsidRPr="00550121" w:rsidRDefault="0082338E" w:rsidP="00433BE9">
      <w:pPr>
        <w:pStyle w:val="ab"/>
        <w:numPr>
          <w:ilvl w:val="0"/>
          <w:numId w:val="15"/>
        </w:numPr>
        <w:jc w:val="both"/>
        <w:rPr>
          <w:lang w:val="uk-UA"/>
        </w:rPr>
      </w:pPr>
      <w:r w:rsidRPr="00550121">
        <w:t xml:space="preserve">Л.С. Семко, С.В. Хуторной, Н.В. Абрамов, </w:t>
      </w:r>
      <w:r w:rsidRPr="00550121">
        <w:rPr>
          <w:b/>
        </w:rPr>
        <w:t>П.П. Горбик</w:t>
      </w:r>
      <w:r w:rsidRPr="00550121">
        <w:rPr>
          <w:lang w:val="uk-UA"/>
        </w:rPr>
        <w:t>.</w:t>
      </w:r>
      <w:r w:rsidRPr="00550121">
        <w:t xml:space="preserve"> </w:t>
      </w:r>
      <w:r w:rsidRPr="00550121">
        <w:rPr>
          <w:lang w:val="uk-UA"/>
        </w:rPr>
        <w:t xml:space="preserve">Синтез, структура и свойства нанокомпозитов </w:t>
      </w:r>
      <w:r w:rsidRPr="00550121">
        <w:rPr>
          <w:lang w:val="en-US"/>
        </w:rPr>
        <w:t>Fe</w:t>
      </w:r>
      <w:r w:rsidRPr="00550121">
        <w:rPr>
          <w:vertAlign w:val="subscript"/>
        </w:rPr>
        <w:t>3</w:t>
      </w:r>
      <w:r w:rsidRPr="00550121">
        <w:rPr>
          <w:lang w:val="en-US"/>
        </w:rPr>
        <w:t>O</w:t>
      </w:r>
      <w:r w:rsidRPr="00550121">
        <w:rPr>
          <w:vertAlign w:val="subscript"/>
        </w:rPr>
        <w:t>4</w:t>
      </w:r>
      <w:r w:rsidRPr="00550121">
        <w:t>/</w:t>
      </w:r>
      <w:r w:rsidRPr="00550121">
        <w:rPr>
          <w:lang w:val="en-US"/>
        </w:rPr>
        <w:t>SiO</w:t>
      </w:r>
      <w:r w:rsidRPr="00550121">
        <w:rPr>
          <w:vertAlign w:val="subscript"/>
        </w:rPr>
        <w:t>2</w:t>
      </w:r>
      <w:r w:rsidRPr="00550121">
        <w:t xml:space="preserve"> с развитой внешней поверхностью // М.: Неорг. мат. , 2012, Т. 48, № 4, с. 443-450.</w:t>
      </w:r>
    </w:p>
    <w:p w:rsidR="0082338E" w:rsidRPr="00550121" w:rsidRDefault="0082338E" w:rsidP="00433BE9">
      <w:pPr>
        <w:numPr>
          <w:ilvl w:val="0"/>
          <w:numId w:val="15"/>
        </w:numPr>
        <w:jc w:val="both"/>
        <w:rPr>
          <w:sz w:val="24"/>
          <w:szCs w:val="24"/>
          <w:lang w:val="uk-UA"/>
        </w:rPr>
      </w:pPr>
      <w:r w:rsidRPr="00550121">
        <w:rPr>
          <w:b/>
          <w:sz w:val="24"/>
          <w:szCs w:val="24"/>
          <w:lang w:val="en-US"/>
        </w:rPr>
        <w:t>Gorbyk P.P.</w:t>
      </w:r>
      <w:r w:rsidRPr="00550121">
        <w:rPr>
          <w:sz w:val="24"/>
          <w:szCs w:val="24"/>
          <w:lang w:val="en-US"/>
        </w:rPr>
        <w:t xml:space="preserve">, Chekhun V.F. Nanocomposites of medicobiologic destination: reality and perspectives for oncology // Functional materials. – 2012. – V. 19, № 2. – </w:t>
      </w:r>
      <w:r w:rsidRPr="00550121">
        <w:rPr>
          <w:sz w:val="24"/>
          <w:szCs w:val="24"/>
        </w:rPr>
        <w:t>Р</w:t>
      </w:r>
      <w:r w:rsidRPr="00550121">
        <w:rPr>
          <w:sz w:val="24"/>
          <w:szCs w:val="24"/>
          <w:lang w:val="en-US"/>
        </w:rPr>
        <w:t xml:space="preserve">. 145–156. </w:t>
      </w:r>
    </w:p>
    <w:p w:rsidR="000E08C9" w:rsidRDefault="0082338E" w:rsidP="00433BE9">
      <w:pPr>
        <w:numPr>
          <w:ilvl w:val="0"/>
          <w:numId w:val="15"/>
        </w:numPr>
        <w:jc w:val="both"/>
        <w:rPr>
          <w:b/>
          <w:sz w:val="24"/>
          <w:szCs w:val="24"/>
          <w:lang w:val="uk-UA"/>
        </w:rPr>
      </w:pPr>
      <w:r w:rsidRPr="00550121">
        <w:rPr>
          <w:sz w:val="24"/>
          <w:szCs w:val="24"/>
          <w:lang w:val="uk-UA"/>
        </w:rPr>
        <w:t xml:space="preserve">Р.В. Мазуренко, С.М. Махно, В.М. </w:t>
      </w:r>
      <w:r w:rsidRPr="00550121">
        <w:rPr>
          <w:sz w:val="24"/>
          <w:szCs w:val="24"/>
          <w:lang w:val="en-US"/>
        </w:rPr>
        <w:t>M</w:t>
      </w:r>
      <w:r w:rsidRPr="00550121">
        <w:rPr>
          <w:sz w:val="24"/>
          <w:szCs w:val="24"/>
          <w:lang w:val="uk-UA"/>
        </w:rPr>
        <w:t xml:space="preserve">іщенко, Г.М. Гуня, </w:t>
      </w:r>
      <w:r w:rsidRPr="00550121">
        <w:rPr>
          <w:b/>
          <w:sz w:val="24"/>
          <w:szCs w:val="24"/>
          <w:lang w:val="uk-UA"/>
        </w:rPr>
        <w:t>П.П. Горбик</w:t>
      </w:r>
      <w:r w:rsidRPr="00550121">
        <w:rPr>
          <w:sz w:val="24"/>
          <w:szCs w:val="24"/>
          <w:lang w:val="uk-UA"/>
        </w:rPr>
        <w:t xml:space="preserve"> Електрофізичні властивості полімерних нанокомпозитів на основі йодиду міді // Металлофиз. новейшие технологии, 20011, т. 33, № 12, с.1603-1611.</w:t>
      </w:r>
      <w:r w:rsidR="00FC5F41" w:rsidRPr="00550121">
        <w:rPr>
          <w:b/>
          <w:sz w:val="24"/>
          <w:szCs w:val="24"/>
          <w:lang w:val="uk-UA"/>
        </w:rPr>
        <w:t xml:space="preserve"> </w:t>
      </w:r>
    </w:p>
    <w:p w:rsidR="00E21C8D" w:rsidRDefault="00E21C8D" w:rsidP="00433BE9">
      <w:pPr>
        <w:numPr>
          <w:ilvl w:val="0"/>
          <w:numId w:val="15"/>
        </w:numPr>
        <w:spacing w:line="360" w:lineRule="atLeast"/>
        <w:jc w:val="both"/>
        <w:rPr>
          <w:sz w:val="24"/>
          <w:szCs w:val="24"/>
          <w:lang w:val="uk-UA"/>
        </w:rPr>
      </w:pPr>
      <w:r w:rsidRPr="00351F46">
        <w:rPr>
          <w:b/>
          <w:sz w:val="24"/>
          <w:szCs w:val="24"/>
          <w:lang w:val="uk-UA"/>
        </w:rPr>
        <w:t xml:space="preserve">Горобець О.Ю., Горобець С.В., Двойненко О.К. </w:t>
      </w:r>
      <w:r w:rsidRPr="00351F46">
        <w:rPr>
          <w:sz w:val="24"/>
          <w:szCs w:val="24"/>
          <w:lang w:val="uk-UA"/>
        </w:rPr>
        <w:t xml:space="preserve">Кореляція між розмірними характеристиками доменної структури та фігур травлення сталевого циліндру // </w:t>
      </w:r>
      <w:r w:rsidRPr="00351F46">
        <w:rPr>
          <w:sz w:val="24"/>
          <w:szCs w:val="24"/>
        </w:rPr>
        <w:t>Металлофизика и новейшие технологии. – 2012. – Т. 34, № 8</w:t>
      </w:r>
      <w:r w:rsidR="006E5051">
        <w:rPr>
          <w:sz w:val="24"/>
          <w:szCs w:val="24"/>
          <w:lang w:val="uk-UA"/>
        </w:rPr>
        <w:t>. – С.1027-1034.</w:t>
      </w:r>
    </w:p>
    <w:p w:rsidR="00BE230E" w:rsidRPr="00BE230E" w:rsidRDefault="00BE230E" w:rsidP="00BE230E">
      <w:pPr>
        <w:numPr>
          <w:ilvl w:val="0"/>
          <w:numId w:val="15"/>
        </w:numPr>
        <w:spacing w:line="360" w:lineRule="atLeast"/>
        <w:jc w:val="both"/>
        <w:rPr>
          <w:sz w:val="24"/>
          <w:szCs w:val="24"/>
          <w:lang w:val="uk-UA"/>
        </w:rPr>
      </w:pPr>
      <w:r w:rsidRPr="00E21C8D">
        <w:rPr>
          <w:b/>
          <w:sz w:val="24"/>
          <w:szCs w:val="24"/>
          <w:lang w:val="uk-UA"/>
        </w:rPr>
        <w:lastRenderedPageBreak/>
        <w:t xml:space="preserve">Горобець О.Ю., </w:t>
      </w:r>
      <w:r w:rsidRPr="00E21C8D">
        <w:rPr>
          <w:sz w:val="24"/>
          <w:szCs w:val="24"/>
          <w:lang w:val="uk-UA"/>
        </w:rPr>
        <w:t xml:space="preserve">Горобець Ю.І., </w:t>
      </w:r>
      <w:r w:rsidRPr="00351F46">
        <w:rPr>
          <w:sz w:val="24"/>
          <w:szCs w:val="24"/>
          <w:lang w:val="uk-UA"/>
        </w:rPr>
        <w:t>Роспотнюк В.П.</w:t>
      </w:r>
      <w:r w:rsidRPr="00E21C8D">
        <w:rPr>
          <w:sz w:val="24"/>
          <w:szCs w:val="24"/>
          <w:lang w:val="uk-UA"/>
        </w:rPr>
        <w:t xml:space="preserve"> Електрорушійна сила при шавленні однорідно магнетованої крицевої кулі в електроліті // </w:t>
      </w:r>
      <w:r w:rsidRPr="00E21C8D">
        <w:rPr>
          <w:sz w:val="24"/>
          <w:szCs w:val="24"/>
        </w:rPr>
        <w:t>Металлофизика и новейшие технологии. – 2012. – Т. 34, № 7. – С. 895-906</w:t>
      </w:r>
    </w:p>
    <w:p w:rsidR="002306DA" w:rsidRDefault="002306DA" w:rsidP="00433BE9">
      <w:pPr>
        <w:numPr>
          <w:ilvl w:val="0"/>
          <w:numId w:val="15"/>
        </w:numPr>
        <w:spacing w:line="360" w:lineRule="atLeast"/>
        <w:jc w:val="both"/>
        <w:rPr>
          <w:sz w:val="24"/>
          <w:szCs w:val="24"/>
          <w:lang w:val="uk-UA"/>
        </w:rPr>
      </w:pPr>
      <w:r w:rsidRPr="002306DA">
        <w:rPr>
          <w:sz w:val="24"/>
          <w:szCs w:val="24"/>
        </w:rPr>
        <w:t>Джежеря Ю.</w:t>
      </w:r>
      <w:r w:rsidRPr="002306DA">
        <w:rPr>
          <w:sz w:val="24"/>
          <w:szCs w:val="24"/>
          <w:lang w:val="uk-UA"/>
        </w:rPr>
        <w:t>И.,</w:t>
      </w:r>
      <w:r>
        <w:rPr>
          <w:sz w:val="24"/>
          <w:szCs w:val="24"/>
          <w:lang w:val="uk-UA"/>
        </w:rPr>
        <w:t xml:space="preserve"> </w:t>
      </w:r>
      <w:r w:rsidRPr="002306DA">
        <w:rPr>
          <w:b/>
          <w:sz w:val="24"/>
          <w:szCs w:val="24"/>
          <w:lang w:val="uk-UA"/>
        </w:rPr>
        <w:t>Демишев К.О.,</w:t>
      </w:r>
      <w:r>
        <w:rPr>
          <w:sz w:val="24"/>
          <w:szCs w:val="24"/>
          <w:lang w:val="uk-UA"/>
        </w:rPr>
        <w:t xml:space="preserve"> Коренивский В.Н. Задача Капицы для магнитных моментов синтетических антиферромагнитных систем // ЖЭТФ. – 2012. – Т. 142, вып 2(8), стр. 318-322</w:t>
      </w:r>
    </w:p>
    <w:p w:rsidR="002306DA" w:rsidRPr="00351F46" w:rsidRDefault="002306DA" w:rsidP="00433BE9">
      <w:pPr>
        <w:numPr>
          <w:ilvl w:val="0"/>
          <w:numId w:val="15"/>
        </w:numPr>
        <w:spacing w:line="360" w:lineRule="atLeast"/>
        <w:jc w:val="both"/>
        <w:rPr>
          <w:sz w:val="24"/>
          <w:szCs w:val="24"/>
          <w:lang w:val="uk-UA"/>
        </w:rPr>
      </w:pPr>
      <w:r w:rsidRPr="002306DA">
        <w:rPr>
          <w:sz w:val="24"/>
          <w:szCs w:val="24"/>
          <w:lang w:val="uk-UA"/>
        </w:rPr>
        <w:t>Джежеря Ю.І,</w:t>
      </w:r>
      <w:r>
        <w:rPr>
          <w:sz w:val="24"/>
          <w:szCs w:val="24"/>
          <w:lang w:val="uk-UA"/>
        </w:rPr>
        <w:t xml:space="preserve"> </w:t>
      </w:r>
      <w:r w:rsidRPr="002306DA">
        <w:rPr>
          <w:b/>
          <w:sz w:val="24"/>
          <w:szCs w:val="24"/>
          <w:lang w:val="uk-UA"/>
        </w:rPr>
        <w:t>Демішев К.О.</w:t>
      </w:r>
      <w:r>
        <w:rPr>
          <w:sz w:val="24"/>
          <w:szCs w:val="24"/>
          <w:lang w:val="uk-UA"/>
        </w:rPr>
        <w:t xml:space="preserve"> Магнітостатичні доменні структури в феромагнітних плівках з двовісною анізотропією в зовнішньому магнітному полі // Металлофизика и новейшие технологи. – 2012, Т. 34, №4, сс. 429-437</w:t>
      </w:r>
    </w:p>
    <w:p w:rsidR="00C20F8D" w:rsidRPr="00550121" w:rsidRDefault="00C20F8D" w:rsidP="00E91CDA">
      <w:pPr>
        <w:ind w:left="1074" w:hanging="360"/>
        <w:jc w:val="both"/>
        <w:rPr>
          <w:sz w:val="24"/>
          <w:szCs w:val="24"/>
          <w:lang w:val="uk-UA"/>
        </w:rPr>
      </w:pPr>
    </w:p>
    <w:p w:rsidR="00992C74" w:rsidRPr="0084316E" w:rsidRDefault="00992C74" w:rsidP="00E91CDA">
      <w:pPr>
        <w:spacing w:before="120"/>
        <w:ind w:left="1074" w:hanging="360"/>
        <w:jc w:val="both"/>
        <w:rPr>
          <w:b/>
          <w:i/>
          <w:sz w:val="24"/>
          <w:szCs w:val="24"/>
        </w:rPr>
      </w:pPr>
      <w:r w:rsidRPr="00550121">
        <w:rPr>
          <w:b/>
          <w:i/>
          <w:sz w:val="24"/>
          <w:szCs w:val="24"/>
          <w:lang w:val="uk-UA"/>
        </w:rPr>
        <w:t xml:space="preserve"> у вітчизняних виданнях: </w:t>
      </w:r>
      <w:r w:rsidR="006E5051">
        <w:rPr>
          <w:b/>
          <w:i/>
          <w:sz w:val="24"/>
          <w:szCs w:val="24"/>
          <w:lang w:val="uk-UA"/>
        </w:rPr>
        <w:t>9</w:t>
      </w:r>
      <w:r w:rsidR="008E4B66" w:rsidRPr="0084316E">
        <w:rPr>
          <w:b/>
          <w:i/>
          <w:sz w:val="24"/>
          <w:szCs w:val="24"/>
          <w:lang w:val="uk-UA"/>
        </w:rPr>
        <w:t xml:space="preserve"> робіт</w:t>
      </w:r>
      <w:r w:rsidR="002E18FB" w:rsidRPr="0084316E">
        <w:rPr>
          <w:b/>
          <w:i/>
          <w:sz w:val="24"/>
          <w:szCs w:val="24"/>
          <w:lang w:val="uk-UA"/>
        </w:rPr>
        <w:t>,</w:t>
      </w:r>
      <w:r w:rsidR="006C4BD5" w:rsidRPr="0084316E">
        <w:rPr>
          <w:b/>
          <w:i/>
          <w:sz w:val="24"/>
          <w:szCs w:val="24"/>
          <w:lang w:val="uk-UA"/>
        </w:rPr>
        <w:t xml:space="preserve"> </w:t>
      </w:r>
      <w:r w:rsidR="0085258A">
        <w:rPr>
          <w:b/>
          <w:i/>
          <w:sz w:val="24"/>
          <w:szCs w:val="24"/>
          <w:lang w:val="uk-UA"/>
        </w:rPr>
        <w:t>52</w:t>
      </w:r>
      <w:r w:rsidR="006C4BD5" w:rsidRPr="0084316E">
        <w:rPr>
          <w:b/>
          <w:i/>
          <w:sz w:val="24"/>
          <w:szCs w:val="24"/>
          <w:lang w:val="uk-UA"/>
        </w:rPr>
        <w:t xml:space="preserve"> </w:t>
      </w:r>
      <w:r w:rsidR="00FC0A85" w:rsidRPr="0084316E">
        <w:rPr>
          <w:b/>
          <w:i/>
          <w:sz w:val="24"/>
          <w:szCs w:val="24"/>
          <w:lang w:val="uk-UA"/>
        </w:rPr>
        <w:t>стор.</w:t>
      </w:r>
    </w:p>
    <w:p w:rsidR="00992C74" w:rsidRPr="0084316E" w:rsidRDefault="00992C74" w:rsidP="00E91CDA">
      <w:pPr>
        <w:ind w:left="1074" w:hanging="360"/>
        <w:jc w:val="both"/>
        <w:rPr>
          <w:b/>
          <w:i/>
          <w:sz w:val="24"/>
          <w:szCs w:val="24"/>
        </w:rPr>
      </w:pPr>
    </w:p>
    <w:p w:rsidR="008921B5" w:rsidRPr="00550121" w:rsidRDefault="00616240" w:rsidP="00433BE9">
      <w:pPr>
        <w:numPr>
          <w:ilvl w:val="0"/>
          <w:numId w:val="13"/>
        </w:numPr>
        <w:tabs>
          <w:tab w:val="clear" w:pos="900"/>
          <w:tab w:val="num" w:pos="1080"/>
        </w:tabs>
        <w:spacing w:line="360" w:lineRule="atLeast"/>
        <w:ind w:left="1074"/>
        <w:jc w:val="both"/>
        <w:rPr>
          <w:sz w:val="24"/>
          <w:szCs w:val="24"/>
          <w:lang w:val="uk-UA"/>
        </w:rPr>
      </w:pPr>
      <w:r>
        <w:rPr>
          <w:b/>
          <w:sz w:val="24"/>
          <w:szCs w:val="24"/>
          <w:lang w:val="uk-UA"/>
        </w:rPr>
        <w:t xml:space="preserve">Горобець С.В., </w:t>
      </w:r>
      <w:r w:rsidR="008921B5" w:rsidRPr="00550121">
        <w:rPr>
          <w:b/>
          <w:sz w:val="24"/>
          <w:szCs w:val="24"/>
          <w:lang w:val="uk-UA"/>
        </w:rPr>
        <w:t>Горобець О.Ю</w:t>
      </w:r>
      <w:r w:rsidR="008921B5" w:rsidRPr="00351F46">
        <w:rPr>
          <w:b/>
          <w:sz w:val="24"/>
          <w:szCs w:val="24"/>
          <w:lang w:val="uk-UA"/>
        </w:rPr>
        <w:t>.</w:t>
      </w:r>
      <w:r w:rsidR="008921B5" w:rsidRPr="00351F46">
        <w:rPr>
          <w:sz w:val="24"/>
          <w:szCs w:val="24"/>
          <w:lang w:val="uk-UA"/>
        </w:rPr>
        <w:t>, Сівенок Д.В.,</w:t>
      </w:r>
      <w:r w:rsidR="008921B5" w:rsidRPr="00550121">
        <w:rPr>
          <w:sz w:val="24"/>
          <w:szCs w:val="24"/>
          <w:lang w:val="uk-UA"/>
        </w:rPr>
        <w:t xml:space="preserve"> Чиж Ю.М. Генетична регуляція та фенотипів прояв властивостей біогенних магнітних  наночастинок у магнітотаксисних бактерій і людини // Наукові вісті  НТУУ «КПІ». – 2012, </w:t>
      </w:r>
      <w:r w:rsidR="008921B5" w:rsidRPr="00550121">
        <w:rPr>
          <w:iCs/>
          <w:sz w:val="24"/>
          <w:szCs w:val="24"/>
          <w:lang w:val="uk-UA"/>
        </w:rPr>
        <w:t>–</w:t>
      </w:r>
      <w:r w:rsidR="008921B5" w:rsidRPr="00550121">
        <w:rPr>
          <w:sz w:val="24"/>
          <w:szCs w:val="24"/>
          <w:lang w:val="uk-UA"/>
        </w:rPr>
        <w:t xml:space="preserve"> № 3. – С. 18-23.</w:t>
      </w:r>
    </w:p>
    <w:p w:rsidR="00CF0B87" w:rsidRPr="00550121" w:rsidRDefault="00CF0B87" w:rsidP="00433BE9">
      <w:pPr>
        <w:numPr>
          <w:ilvl w:val="0"/>
          <w:numId w:val="13"/>
        </w:numPr>
        <w:tabs>
          <w:tab w:val="clear" w:pos="900"/>
          <w:tab w:val="num" w:pos="1080"/>
        </w:tabs>
        <w:ind w:left="1074"/>
        <w:jc w:val="both"/>
        <w:rPr>
          <w:color w:val="000000"/>
          <w:sz w:val="24"/>
          <w:szCs w:val="24"/>
          <w:lang w:val="en-US" w:eastAsia="ru-RU"/>
        </w:rPr>
      </w:pPr>
      <w:r w:rsidRPr="00E21C8D">
        <w:rPr>
          <w:b/>
          <w:color w:val="000000"/>
          <w:sz w:val="24"/>
          <w:szCs w:val="24"/>
          <w:lang w:val="uk-UA" w:eastAsia="ru-RU"/>
        </w:rPr>
        <w:t>Чеченева Т. М.</w:t>
      </w:r>
      <w:r w:rsidRPr="00E21C8D">
        <w:rPr>
          <w:color w:val="000000"/>
          <w:sz w:val="24"/>
          <w:szCs w:val="24"/>
          <w:lang w:val="uk-UA" w:eastAsia="ru-RU"/>
        </w:rPr>
        <w:t xml:space="preserve">, Кисельов Д. О., Шавалова К. Е. Можливість використання ІКАД праймерів для диференціації зразків кукурудзи різного походження // Збірник наук. </w:t>
      </w:r>
      <w:r w:rsidRPr="00550121">
        <w:rPr>
          <w:color w:val="000000"/>
          <w:sz w:val="24"/>
          <w:szCs w:val="24"/>
          <w:lang w:eastAsia="ru-RU"/>
        </w:rPr>
        <w:t>Праць</w:t>
      </w:r>
      <w:r w:rsidRPr="00550121">
        <w:rPr>
          <w:color w:val="000000"/>
          <w:sz w:val="24"/>
          <w:szCs w:val="24"/>
          <w:lang w:val="en-US" w:eastAsia="ru-RU"/>
        </w:rPr>
        <w:t xml:space="preserve"> </w:t>
      </w:r>
      <w:r w:rsidRPr="00550121">
        <w:rPr>
          <w:color w:val="000000"/>
          <w:sz w:val="24"/>
          <w:szCs w:val="24"/>
          <w:lang w:eastAsia="ru-RU"/>
        </w:rPr>
        <w:t>ЛКАУ</w:t>
      </w:r>
      <w:r w:rsidRPr="00550121">
        <w:rPr>
          <w:color w:val="000000"/>
          <w:sz w:val="24"/>
          <w:szCs w:val="24"/>
          <w:lang w:val="en-US" w:eastAsia="ru-RU"/>
        </w:rPr>
        <w:t>. -2012. -38. -</w:t>
      </w:r>
      <w:r w:rsidRPr="00550121">
        <w:rPr>
          <w:color w:val="000000"/>
          <w:sz w:val="24"/>
          <w:szCs w:val="24"/>
          <w:lang w:eastAsia="ru-RU"/>
        </w:rPr>
        <w:t>с</w:t>
      </w:r>
      <w:r w:rsidRPr="00550121">
        <w:rPr>
          <w:color w:val="000000"/>
          <w:sz w:val="24"/>
          <w:szCs w:val="24"/>
          <w:lang w:val="en-US" w:eastAsia="ru-RU"/>
        </w:rPr>
        <w:t>. 86-90</w:t>
      </w:r>
    </w:p>
    <w:p w:rsidR="0030236C" w:rsidRPr="00550121" w:rsidRDefault="0030236C" w:rsidP="00433BE9">
      <w:pPr>
        <w:numPr>
          <w:ilvl w:val="0"/>
          <w:numId w:val="13"/>
        </w:numPr>
        <w:tabs>
          <w:tab w:val="clear" w:pos="900"/>
          <w:tab w:val="num" w:pos="1080"/>
        </w:tabs>
        <w:ind w:left="1074"/>
        <w:jc w:val="both"/>
        <w:rPr>
          <w:color w:val="000000"/>
          <w:sz w:val="24"/>
          <w:szCs w:val="24"/>
          <w:lang w:eastAsia="ru-RU"/>
        </w:rPr>
      </w:pPr>
      <w:r w:rsidRPr="00550121">
        <w:rPr>
          <w:b/>
          <w:color w:val="000000"/>
          <w:sz w:val="24"/>
          <w:szCs w:val="24"/>
          <w:lang w:eastAsia="ru-RU"/>
        </w:rPr>
        <w:t>Чеченева Т. Н.</w:t>
      </w:r>
      <w:r w:rsidRPr="00550121">
        <w:rPr>
          <w:color w:val="000000"/>
          <w:sz w:val="24"/>
          <w:szCs w:val="24"/>
          <w:lang w:eastAsia="ru-RU"/>
        </w:rPr>
        <w:t xml:space="preserve"> Зосимович В. П. // Физиология и биохимия культурнурных растений. - 2012.-44, №2-с. 361-362</w:t>
      </w:r>
    </w:p>
    <w:p w:rsidR="0030236C" w:rsidRPr="00550121" w:rsidRDefault="00616240" w:rsidP="00433BE9">
      <w:pPr>
        <w:numPr>
          <w:ilvl w:val="0"/>
          <w:numId w:val="13"/>
        </w:numPr>
        <w:tabs>
          <w:tab w:val="clear" w:pos="900"/>
          <w:tab w:val="num" w:pos="1080"/>
        </w:tabs>
        <w:ind w:left="1074"/>
        <w:jc w:val="both"/>
        <w:rPr>
          <w:sz w:val="24"/>
          <w:szCs w:val="24"/>
        </w:rPr>
      </w:pPr>
      <w:r>
        <w:rPr>
          <w:b/>
          <w:sz w:val="24"/>
          <w:szCs w:val="24"/>
          <w:lang w:val="uk-UA"/>
        </w:rPr>
        <w:t xml:space="preserve">Горобець С.В., </w:t>
      </w:r>
      <w:r w:rsidR="0030236C" w:rsidRPr="00550121">
        <w:rPr>
          <w:b/>
          <w:sz w:val="24"/>
          <w:szCs w:val="24"/>
        </w:rPr>
        <w:t>Горобець О.Ю., Двойненко О.К.</w:t>
      </w:r>
      <w:r w:rsidR="0030236C" w:rsidRPr="00550121">
        <w:rPr>
          <w:b/>
          <w:sz w:val="24"/>
          <w:szCs w:val="24"/>
          <w:lang w:val="uk-UA"/>
        </w:rPr>
        <w:t xml:space="preserve">, </w:t>
      </w:r>
      <w:r w:rsidR="0030236C" w:rsidRPr="00351F46">
        <w:rPr>
          <w:sz w:val="24"/>
          <w:szCs w:val="24"/>
        </w:rPr>
        <w:t>Лебеда</w:t>
      </w:r>
      <w:r w:rsidR="0030236C" w:rsidRPr="00351F46">
        <w:rPr>
          <w:sz w:val="24"/>
          <w:szCs w:val="24"/>
          <w:lang w:val="uk-UA"/>
        </w:rPr>
        <w:t xml:space="preserve"> Г.Л.</w:t>
      </w:r>
      <w:r w:rsidR="0030236C" w:rsidRPr="00550121">
        <w:rPr>
          <w:sz w:val="24"/>
          <w:szCs w:val="24"/>
          <w:lang w:val="uk-UA"/>
        </w:rPr>
        <w:t xml:space="preserve"> Вплив магнітостатичних полів феромагнітної підкладки на електроосадження нікелевих дендритів // Наукові вісті НТУУ «КПІ», «Проблеми хімії та хімічної технології». – 2011.  - №2. – С.143-147</w:t>
      </w:r>
    </w:p>
    <w:p w:rsidR="0030236C" w:rsidRPr="00550121" w:rsidRDefault="0030236C" w:rsidP="00433BE9">
      <w:pPr>
        <w:numPr>
          <w:ilvl w:val="0"/>
          <w:numId w:val="13"/>
        </w:numPr>
        <w:tabs>
          <w:tab w:val="clear" w:pos="900"/>
          <w:tab w:val="num" w:pos="1080"/>
        </w:tabs>
        <w:spacing w:line="360" w:lineRule="atLeast"/>
        <w:ind w:left="1074"/>
        <w:jc w:val="both"/>
        <w:rPr>
          <w:sz w:val="24"/>
          <w:szCs w:val="24"/>
          <w:lang w:val="uk-UA"/>
        </w:rPr>
      </w:pPr>
      <w:r w:rsidRPr="00550121">
        <w:rPr>
          <w:b/>
          <w:sz w:val="24"/>
          <w:szCs w:val="24"/>
          <w:lang w:val="uk-UA"/>
        </w:rPr>
        <w:t xml:space="preserve">Горобець О.Ю., </w:t>
      </w:r>
      <w:r w:rsidRPr="00550121">
        <w:rPr>
          <w:sz w:val="24"/>
          <w:szCs w:val="24"/>
          <w:lang w:val="uk-UA"/>
        </w:rPr>
        <w:t xml:space="preserve">Якименко Ю.И., Ящук И.А., Шпетный И.А. </w:t>
      </w:r>
      <w:r w:rsidRPr="00550121">
        <w:rPr>
          <w:bCs/>
          <w:sz w:val="24"/>
          <w:szCs w:val="24"/>
        </w:rPr>
        <w:t xml:space="preserve">Влияние внешнего магнитного поля и времени релаксации образцов на свойства поверхности двухкомпонентных пленок </w:t>
      </w:r>
      <w:r w:rsidRPr="00550121">
        <w:rPr>
          <w:bCs/>
          <w:sz w:val="24"/>
          <w:szCs w:val="24"/>
          <w:lang w:val="en-US"/>
        </w:rPr>
        <w:t>Ni</w:t>
      </w:r>
      <w:r w:rsidRPr="00550121">
        <w:rPr>
          <w:bCs/>
          <w:sz w:val="24"/>
          <w:szCs w:val="24"/>
        </w:rPr>
        <w:t>-</w:t>
      </w:r>
      <w:r w:rsidRPr="00550121">
        <w:rPr>
          <w:bCs/>
          <w:sz w:val="24"/>
          <w:szCs w:val="24"/>
          <w:lang w:val="en-US"/>
        </w:rPr>
        <w:t>Ag</w:t>
      </w:r>
      <w:r w:rsidRPr="00550121">
        <w:rPr>
          <w:bCs/>
          <w:sz w:val="24"/>
          <w:szCs w:val="24"/>
          <w:lang w:val="uk-UA"/>
        </w:rPr>
        <w:t xml:space="preserve"> // </w:t>
      </w:r>
      <w:r w:rsidRPr="00550121">
        <w:rPr>
          <w:rFonts w:eastAsia="Calibri"/>
          <w:sz w:val="24"/>
          <w:szCs w:val="24"/>
          <w:lang w:val="uk-UA"/>
        </w:rPr>
        <w:t>Наноструктурное материаловедение. - №3</w:t>
      </w:r>
      <w:r w:rsidRPr="00550121">
        <w:rPr>
          <w:sz w:val="24"/>
          <w:szCs w:val="24"/>
          <w:lang w:val="uk-UA"/>
        </w:rPr>
        <w:t xml:space="preserve">. – </w:t>
      </w:r>
      <w:r w:rsidRPr="00550121">
        <w:rPr>
          <w:rFonts w:eastAsia="Calibri"/>
          <w:sz w:val="24"/>
          <w:szCs w:val="24"/>
          <w:lang w:val="uk-UA"/>
        </w:rPr>
        <w:t xml:space="preserve"> 2011</w:t>
      </w:r>
      <w:r w:rsidRPr="00550121">
        <w:rPr>
          <w:sz w:val="24"/>
          <w:szCs w:val="24"/>
          <w:lang w:val="uk-UA"/>
        </w:rPr>
        <w:t>. – С. 8</w:t>
      </w:r>
      <w:r w:rsidRPr="00550121">
        <w:rPr>
          <w:sz w:val="24"/>
          <w:szCs w:val="24"/>
        </w:rPr>
        <w:t>9</w:t>
      </w:r>
      <w:r w:rsidRPr="00550121">
        <w:rPr>
          <w:sz w:val="24"/>
          <w:szCs w:val="24"/>
          <w:lang w:val="uk-UA"/>
        </w:rPr>
        <w:t xml:space="preserve"> – 9</w:t>
      </w:r>
      <w:r w:rsidRPr="00550121">
        <w:rPr>
          <w:sz w:val="24"/>
          <w:szCs w:val="24"/>
        </w:rPr>
        <w:t>7</w:t>
      </w:r>
    </w:p>
    <w:p w:rsidR="007069FC" w:rsidRPr="00550121" w:rsidRDefault="007069FC" w:rsidP="00433BE9">
      <w:pPr>
        <w:numPr>
          <w:ilvl w:val="0"/>
          <w:numId w:val="13"/>
        </w:numPr>
        <w:tabs>
          <w:tab w:val="clear" w:pos="900"/>
          <w:tab w:val="num" w:pos="1080"/>
        </w:tabs>
        <w:spacing w:line="360" w:lineRule="atLeast"/>
        <w:ind w:left="1074"/>
        <w:jc w:val="both"/>
        <w:rPr>
          <w:sz w:val="24"/>
          <w:szCs w:val="24"/>
          <w:lang w:val="uk-UA"/>
        </w:rPr>
      </w:pPr>
      <w:r w:rsidRPr="00550121">
        <w:rPr>
          <w:b/>
          <w:sz w:val="24"/>
          <w:szCs w:val="24"/>
          <w:lang w:val="uk-UA"/>
        </w:rPr>
        <w:t xml:space="preserve">Горобець О.Ю., </w:t>
      </w:r>
      <w:r w:rsidRPr="00550121">
        <w:rPr>
          <w:sz w:val="24"/>
          <w:szCs w:val="24"/>
          <w:lang w:val="uk-UA"/>
        </w:rPr>
        <w:t>Горобець Ю.І., Легенький Ю.А., Бондар І.А. Гетерогенний стан електроліту при травленні сталевої кулі в магнітному полі // Наукові вісті НТУУ «КПІ». – 2012.  - №</w:t>
      </w:r>
      <w:r w:rsidRPr="00E21C8D">
        <w:rPr>
          <w:sz w:val="24"/>
          <w:szCs w:val="24"/>
          <w:lang w:val="uk-UA"/>
        </w:rPr>
        <w:t>4</w:t>
      </w:r>
      <w:r w:rsidRPr="00550121">
        <w:rPr>
          <w:sz w:val="24"/>
          <w:szCs w:val="24"/>
          <w:lang w:val="uk-UA"/>
        </w:rPr>
        <w:t>. – С.143-147</w:t>
      </w:r>
    </w:p>
    <w:p w:rsidR="007069FC" w:rsidRPr="00550121" w:rsidRDefault="006E5051" w:rsidP="00433BE9">
      <w:pPr>
        <w:numPr>
          <w:ilvl w:val="0"/>
          <w:numId w:val="13"/>
        </w:numPr>
        <w:spacing w:line="360" w:lineRule="atLeast"/>
        <w:ind w:left="1074"/>
        <w:jc w:val="both"/>
        <w:rPr>
          <w:sz w:val="24"/>
          <w:szCs w:val="24"/>
          <w:lang w:val="uk-UA"/>
        </w:rPr>
      </w:pPr>
      <w:r>
        <w:rPr>
          <w:b/>
          <w:sz w:val="24"/>
          <w:szCs w:val="24"/>
          <w:lang w:val="uk-UA"/>
        </w:rPr>
        <w:t xml:space="preserve"> </w:t>
      </w:r>
      <w:r w:rsidR="007069FC" w:rsidRPr="00550121">
        <w:rPr>
          <w:b/>
          <w:sz w:val="24"/>
          <w:szCs w:val="24"/>
          <w:lang w:val="uk-UA"/>
        </w:rPr>
        <w:t xml:space="preserve">Горобець О.Ю., </w:t>
      </w:r>
      <w:r w:rsidR="007069FC" w:rsidRPr="00550121">
        <w:rPr>
          <w:sz w:val="24"/>
          <w:szCs w:val="24"/>
          <w:lang w:val="uk-UA"/>
        </w:rPr>
        <w:t>Потьомкін М.М.</w:t>
      </w:r>
      <w:r w:rsidR="007069FC" w:rsidRPr="00550121">
        <w:rPr>
          <w:sz w:val="24"/>
          <w:szCs w:val="24"/>
        </w:rPr>
        <w:t> </w:t>
      </w:r>
      <w:r w:rsidR="007069FC" w:rsidRPr="00550121">
        <w:rPr>
          <w:sz w:val="24"/>
          <w:szCs w:val="24"/>
          <w:lang w:val="uk-UA"/>
        </w:rPr>
        <w:t>Локалізація сферичної феромагнітної мікрочастинки під дією швидко осцилюючого магнітного поля в потоці рідини // Український фізичний журнал. – 2012. – Т. 57, №9. – С. 915–919</w:t>
      </w:r>
    </w:p>
    <w:p w:rsidR="007069FC" w:rsidRPr="00E21C8D" w:rsidRDefault="006E5051" w:rsidP="00433BE9">
      <w:pPr>
        <w:numPr>
          <w:ilvl w:val="0"/>
          <w:numId w:val="13"/>
        </w:numPr>
        <w:spacing w:line="360" w:lineRule="atLeast"/>
        <w:ind w:left="1074"/>
        <w:jc w:val="both"/>
        <w:rPr>
          <w:sz w:val="24"/>
          <w:szCs w:val="24"/>
          <w:lang w:val="uk-UA"/>
        </w:rPr>
      </w:pPr>
      <w:r>
        <w:rPr>
          <w:b/>
          <w:sz w:val="24"/>
          <w:szCs w:val="24"/>
          <w:lang w:val="uk-UA"/>
        </w:rPr>
        <w:t xml:space="preserve"> </w:t>
      </w:r>
      <w:r w:rsidR="007069FC" w:rsidRPr="00550121">
        <w:rPr>
          <w:b/>
          <w:sz w:val="24"/>
          <w:szCs w:val="24"/>
          <w:lang w:val="uk-UA"/>
        </w:rPr>
        <w:t xml:space="preserve">Горобець О.Ю., </w:t>
      </w:r>
      <w:r w:rsidR="007069FC" w:rsidRPr="00550121">
        <w:rPr>
          <w:sz w:val="24"/>
          <w:szCs w:val="24"/>
          <w:lang w:val="uk-UA"/>
        </w:rPr>
        <w:t xml:space="preserve">Горобець С.В., </w:t>
      </w:r>
      <w:r w:rsidR="007069FC" w:rsidRPr="00351F46">
        <w:rPr>
          <w:sz w:val="24"/>
          <w:szCs w:val="24"/>
          <w:lang w:val="uk-UA"/>
        </w:rPr>
        <w:t>Сівенок Д.В., Чиж</w:t>
      </w:r>
      <w:r w:rsidR="007069FC" w:rsidRPr="00550121">
        <w:rPr>
          <w:sz w:val="24"/>
          <w:szCs w:val="24"/>
          <w:lang w:val="uk-UA"/>
        </w:rPr>
        <w:t xml:space="preserve"> Ю.М. Генетична регуляція та фенотипів прояв властивостей біогенних магнітних наночастинок у магнітотаксисних бактерій і людини // Наукові вісті НТУУ«КПІ». - 2012/3. – С. 18-23</w:t>
      </w:r>
    </w:p>
    <w:p w:rsidR="007069FC" w:rsidRPr="00550121" w:rsidRDefault="00917EDF" w:rsidP="00433BE9">
      <w:pPr>
        <w:numPr>
          <w:ilvl w:val="0"/>
          <w:numId w:val="13"/>
        </w:numPr>
        <w:spacing w:line="360" w:lineRule="atLeast"/>
        <w:ind w:left="1074"/>
        <w:jc w:val="both"/>
        <w:rPr>
          <w:sz w:val="24"/>
          <w:szCs w:val="24"/>
          <w:lang w:val="uk-UA"/>
        </w:rPr>
      </w:pPr>
      <w:r w:rsidRPr="006E5051">
        <w:rPr>
          <w:bCs/>
          <w:sz w:val="24"/>
          <w:szCs w:val="24"/>
          <w:lang w:val="uk-UA"/>
        </w:rPr>
        <w:t xml:space="preserve">М. П. Турелик, </w:t>
      </w:r>
      <w:r w:rsidRPr="006E5051">
        <w:rPr>
          <w:b/>
          <w:bCs/>
          <w:sz w:val="24"/>
          <w:szCs w:val="24"/>
          <w:lang w:val="uk-UA"/>
        </w:rPr>
        <w:t xml:space="preserve"> С.В. Горобець, </w:t>
      </w:r>
      <w:r w:rsidRPr="006E5051">
        <w:rPr>
          <w:bCs/>
          <w:sz w:val="24"/>
          <w:szCs w:val="24"/>
          <w:lang w:val="uk-UA"/>
        </w:rPr>
        <w:t>А.О. Македонська,</w:t>
      </w:r>
      <w:r w:rsidRPr="006E5051">
        <w:rPr>
          <w:b/>
          <w:bCs/>
          <w:sz w:val="24"/>
          <w:szCs w:val="24"/>
          <w:lang w:val="uk-UA"/>
        </w:rPr>
        <w:t xml:space="preserve"> П.П. Горбик </w:t>
      </w:r>
      <w:r w:rsidRPr="006E5051">
        <w:rPr>
          <w:bCs/>
          <w:sz w:val="24"/>
          <w:szCs w:val="24"/>
          <w:lang w:val="uk-UA"/>
        </w:rPr>
        <w:t xml:space="preserve">Біофункціоналізація нанокомпозитів на основі магнетиту, модифікованого </w:t>
      </w:r>
      <w:r w:rsidRPr="006E5051">
        <w:rPr>
          <w:bCs/>
          <w:sz w:val="24"/>
          <w:szCs w:val="24"/>
          <w:lang w:val="uk-UA"/>
        </w:rPr>
        <w:lastRenderedPageBreak/>
        <w:t>мезо-2,3-димеркаптосукциновою кислотою.</w:t>
      </w:r>
      <w:r w:rsidRPr="006E5051">
        <w:rPr>
          <w:b/>
          <w:bCs/>
          <w:sz w:val="24"/>
          <w:szCs w:val="24"/>
          <w:lang w:val="uk-UA"/>
        </w:rPr>
        <w:t xml:space="preserve"> // </w:t>
      </w:r>
      <w:r w:rsidRPr="006E5051">
        <w:rPr>
          <w:bCs/>
          <w:sz w:val="24"/>
          <w:szCs w:val="24"/>
          <w:lang w:val="uk-UA"/>
        </w:rPr>
        <w:t>Наукові вісті НТУУ КПІ, №1(18) с. 149-154.</w:t>
      </w:r>
    </w:p>
    <w:p w:rsidR="008921B5" w:rsidRPr="00550121" w:rsidRDefault="008921B5" w:rsidP="00E91CDA">
      <w:pPr>
        <w:ind w:left="1074" w:hanging="360"/>
        <w:rPr>
          <w:sz w:val="24"/>
          <w:szCs w:val="24"/>
          <w:lang w:val="uk-UA"/>
        </w:rPr>
      </w:pPr>
    </w:p>
    <w:p w:rsidR="00116FDF" w:rsidRPr="00550121" w:rsidRDefault="00116FDF" w:rsidP="00E91CDA">
      <w:pPr>
        <w:widowControl w:val="0"/>
        <w:suppressAutoHyphens/>
        <w:ind w:left="1074" w:hanging="360"/>
        <w:jc w:val="both"/>
        <w:rPr>
          <w:sz w:val="24"/>
          <w:szCs w:val="24"/>
          <w:lang w:val="uk-UA"/>
        </w:rPr>
      </w:pPr>
    </w:p>
    <w:p w:rsidR="00572512" w:rsidRPr="00550121" w:rsidRDefault="00572512" w:rsidP="00E91CDA">
      <w:pPr>
        <w:widowControl w:val="0"/>
        <w:suppressAutoHyphens/>
        <w:ind w:left="1074" w:hanging="360"/>
        <w:jc w:val="both"/>
        <w:rPr>
          <w:b/>
          <w:sz w:val="24"/>
          <w:szCs w:val="24"/>
          <w:lang w:val="uk-UA"/>
        </w:rPr>
      </w:pPr>
      <w:r w:rsidRPr="00550121">
        <w:rPr>
          <w:b/>
          <w:sz w:val="24"/>
          <w:szCs w:val="24"/>
          <w:lang w:val="uk-UA"/>
        </w:rPr>
        <w:t xml:space="preserve">ТЕЗИ ДОПОВІДЕЙ </w:t>
      </w:r>
      <w:r w:rsidR="007E75AA" w:rsidRPr="00550121">
        <w:rPr>
          <w:b/>
          <w:sz w:val="24"/>
          <w:szCs w:val="24"/>
          <w:lang w:val="uk-UA"/>
        </w:rPr>
        <w:t xml:space="preserve"> НА МІЖНАРОДНИХ КОНФЕРЕНЦІЯХ</w:t>
      </w:r>
    </w:p>
    <w:p w:rsidR="00A322E9" w:rsidRPr="00550121" w:rsidRDefault="00A322E9" w:rsidP="00E91CDA">
      <w:pPr>
        <w:tabs>
          <w:tab w:val="left" w:pos="7380"/>
        </w:tabs>
        <w:ind w:left="1074" w:hanging="360"/>
        <w:jc w:val="both"/>
        <w:rPr>
          <w:b/>
          <w:sz w:val="24"/>
          <w:szCs w:val="24"/>
          <w:lang w:val="uk-UA"/>
        </w:rPr>
      </w:pPr>
    </w:p>
    <w:p w:rsidR="00FB7DB3" w:rsidRPr="00550121" w:rsidRDefault="00FB7DB3" w:rsidP="00E91CDA">
      <w:pPr>
        <w:tabs>
          <w:tab w:val="left" w:pos="7380"/>
        </w:tabs>
        <w:ind w:left="1074" w:hanging="360"/>
        <w:jc w:val="both"/>
        <w:rPr>
          <w:b/>
          <w:i/>
          <w:sz w:val="24"/>
          <w:szCs w:val="24"/>
        </w:rPr>
      </w:pPr>
      <w:r w:rsidRPr="00550121">
        <w:rPr>
          <w:b/>
          <w:i/>
          <w:sz w:val="24"/>
          <w:szCs w:val="24"/>
          <w:lang w:val="uk-UA"/>
        </w:rPr>
        <w:t>у міжнародних виданнях:</w:t>
      </w:r>
      <w:r w:rsidR="00EB46EB" w:rsidRPr="00550121">
        <w:rPr>
          <w:b/>
          <w:i/>
          <w:sz w:val="24"/>
          <w:szCs w:val="24"/>
          <w:lang w:val="uk-UA"/>
        </w:rPr>
        <w:t xml:space="preserve"> </w:t>
      </w:r>
      <w:r w:rsidR="00521667" w:rsidRPr="00550121">
        <w:rPr>
          <w:b/>
          <w:i/>
          <w:sz w:val="24"/>
          <w:szCs w:val="24"/>
          <w:lang w:val="uk-UA"/>
        </w:rPr>
        <w:t xml:space="preserve"> </w:t>
      </w:r>
      <w:r w:rsidR="00550121" w:rsidRPr="00550121">
        <w:rPr>
          <w:b/>
          <w:i/>
          <w:sz w:val="24"/>
          <w:szCs w:val="24"/>
        </w:rPr>
        <w:t>9</w:t>
      </w:r>
      <w:r w:rsidR="00EB46EB" w:rsidRPr="00550121">
        <w:rPr>
          <w:b/>
          <w:i/>
          <w:sz w:val="24"/>
          <w:szCs w:val="24"/>
          <w:lang w:val="uk-UA"/>
        </w:rPr>
        <w:t xml:space="preserve"> </w:t>
      </w:r>
      <w:r w:rsidR="00A322E9" w:rsidRPr="00550121">
        <w:rPr>
          <w:b/>
          <w:i/>
          <w:sz w:val="24"/>
          <w:szCs w:val="24"/>
          <w:lang w:val="uk-UA"/>
        </w:rPr>
        <w:t xml:space="preserve">тез, </w:t>
      </w:r>
      <w:r w:rsidR="00521667" w:rsidRPr="00550121">
        <w:rPr>
          <w:b/>
          <w:i/>
          <w:sz w:val="24"/>
          <w:szCs w:val="24"/>
          <w:lang w:val="uk-UA"/>
        </w:rPr>
        <w:t xml:space="preserve"> </w:t>
      </w:r>
      <w:r w:rsidR="00550121" w:rsidRPr="00550121">
        <w:rPr>
          <w:b/>
          <w:i/>
          <w:sz w:val="24"/>
          <w:szCs w:val="24"/>
          <w:lang w:val="uk-UA"/>
        </w:rPr>
        <w:t>12</w:t>
      </w:r>
      <w:r w:rsidR="00521667" w:rsidRPr="00550121">
        <w:rPr>
          <w:b/>
          <w:i/>
          <w:sz w:val="24"/>
          <w:szCs w:val="24"/>
          <w:lang w:val="uk-UA"/>
        </w:rPr>
        <w:t xml:space="preserve"> </w:t>
      </w:r>
      <w:r w:rsidR="00EB46EB" w:rsidRPr="00550121">
        <w:rPr>
          <w:b/>
          <w:i/>
          <w:sz w:val="24"/>
          <w:szCs w:val="24"/>
          <w:lang w:val="uk-UA"/>
        </w:rPr>
        <w:t xml:space="preserve"> стор.</w:t>
      </w:r>
    </w:p>
    <w:p w:rsidR="00CF0B87" w:rsidRPr="00550121" w:rsidRDefault="00CF0B87" w:rsidP="00433BE9">
      <w:pPr>
        <w:numPr>
          <w:ilvl w:val="0"/>
          <w:numId w:val="11"/>
        </w:numPr>
        <w:jc w:val="both"/>
        <w:rPr>
          <w:color w:val="000000"/>
          <w:sz w:val="24"/>
          <w:szCs w:val="24"/>
          <w:lang w:val="en-US" w:eastAsia="ru-RU"/>
        </w:rPr>
      </w:pPr>
      <w:r w:rsidRPr="00550121">
        <w:rPr>
          <w:b/>
          <w:color w:val="000000"/>
          <w:sz w:val="24"/>
          <w:szCs w:val="24"/>
          <w:lang w:val="en-US" w:eastAsia="ru-RU"/>
        </w:rPr>
        <w:t>Yevdokymova Natalia</w:t>
      </w:r>
      <w:r w:rsidRPr="00550121">
        <w:rPr>
          <w:color w:val="000000"/>
          <w:sz w:val="24"/>
          <w:szCs w:val="24"/>
          <w:lang w:val="en-US" w:eastAsia="ru-RU"/>
        </w:rPr>
        <w:t xml:space="preserve">, Podpryatov Sergij. “The up-regulation of CTGF is not involved in high-glucose-induced accumulation of hyaluronan in ECM of dermal fibroblasts” // 48th EASD Annual Meeting, October 1-5, 2012, </w:t>
      </w:r>
      <w:smartTag w:uri="urn:schemas-microsoft-com:office:smarttags" w:element="State">
        <w:smartTag w:uri="urn:schemas-microsoft-com:office:smarttags" w:element="place">
          <w:r w:rsidRPr="00550121">
            <w:rPr>
              <w:color w:val="000000"/>
              <w:sz w:val="24"/>
              <w:szCs w:val="24"/>
              <w:lang w:val="en-US" w:eastAsia="ru-RU"/>
            </w:rPr>
            <w:t>Berlin</w:t>
          </w:r>
        </w:smartTag>
      </w:smartTag>
      <w:r w:rsidRPr="00550121">
        <w:rPr>
          <w:color w:val="000000"/>
          <w:sz w:val="24"/>
          <w:szCs w:val="24"/>
          <w:lang w:val="en-US" w:eastAsia="ru-RU"/>
        </w:rPr>
        <w:t>, 151.</w:t>
      </w:r>
    </w:p>
    <w:p w:rsidR="00CF0B87" w:rsidRPr="00550121" w:rsidRDefault="00CF0B87" w:rsidP="00433BE9">
      <w:pPr>
        <w:numPr>
          <w:ilvl w:val="0"/>
          <w:numId w:val="11"/>
        </w:numPr>
        <w:jc w:val="both"/>
        <w:rPr>
          <w:color w:val="000000"/>
          <w:sz w:val="24"/>
          <w:szCs w:val="24"/>
          <w:lang w:val="en-US" w:eastAsia="ru-RU"/>
        </w:rPr>
      </w:pPr>
      <w:r w:rsidRPr="00550121">
        <w:rPr>
          <w:b/>
          <w:color w:val="000000"/>
          <w:sz w:val="24"/>
          <w:szCs w:val="24"/>
          <w:lang w:eastAsia="ru-RU"/>
        </w:rPr>
        <w:t>Чеченева</w:t>
      </w:r>
      <w:r w:rsidRPr="00550121">
        <w:rPr>
          <w:b/>
          <w:color w:val="000000"/>
          <w:sz w:val="24"/>
          <w:szCs w:val="24"/>
          <w:lang w:val="en-US" w:eastAsia="ru-RU"/>
        </w:rPr>
        <w:t xml:space="preserve"> </w:t>
      </w:r>
      <w:r w:rsidRPr="00550121">
        <w:rPr>
          <w:b/>
          <w:color w:val="000000"/>
          <w:sz w:val="24"/>
          <w:szCs w:val="24"/>
          <w:lang w:eastAsia="ru-RU"/>
        </w:rPr>
        <w:t>Т</w:t>
      </w:r>
      <w:r w:rsidRPr="00550121">
        <w:rPr>
          <w:b/>
          <w:color w:val="000000"/>
          <w:sz w:val="24"/>
          <w:szCs w:val="24"/>
          <w:lang w:val="en-US" w:eastAsia="ru-RU"/>
        </w:rPr>
        <w:t>.</w:t>
      </w:r>
      <w:r w:rsidRPr="00550121">
        <w:rPr>
          <w:b/>
          <w:color w:val="000000"/>
          <w:sz w:val="24"/>
          <w:szCs w:val="24"/>
          <w:lang w:eastAsia="ru-RU"/>
        </w:rPr>
        <w:t>М</w:t>
      </w:r>
      <w:r w:rsidRPr="00550121">
        <w:rPr>
          <w:b/>
          <w:color w:val="000000"/>
          <w:sz w:val="24"/>
          <w:szCs w:val="24"/>
          <w:lang w:val="en-US" w:eastAsia="ru-RU"/>
        </w:rPr>
        <w:t>.</w:t>
      </w:r>
      <w:r w:rsidRPr="00550121">
        <w:rPr>
          <w:color w:val="000000"/>
          <w:sz w:val="24"/>
          <w:szCs w:val="24"/>
          <w:lang w:val="en-US" w:eastAsia="ru-RU"/>
        </w:rPr>
        <w:t xml:space="preserve">, </w:t>
      </w:r>
      <w:r w:rsidRPr="00550121">
        <w:rPr>
          <w:color w:val="000000"/>
          <w:sz w:val="24"/>
          <w:szCs w:val="24"/>
          <w:lang w:eastAsia="ru-RU"/>
        </w:rPr>
        <w:t>Кисельов</w:t>
      </w:r>
      <w:r w:rsidRPr="00550121">
        <w:rPr>
          <w:color w:val="000000"/>
          <w:sz w:val="24"/>
          <w:szCs w:val="24"/>
          <w:lang w:val="en-US" w:eastAsia="ru-RU"/>
        </w:rPr>
        <w:t xml:space="preserve"> </w:t>
      </w:r>
      <w:r w:rsidRPr="00550121">
        <w:rPr>
          <w:color w:val="000000"/>
          <w:sz w:val="24"/>
          <w:szCs w:val="24"/>
          <w:lang w:eastAsia="ru-RU"/>
        </w:rPr>
        <w:t>Д</w:t>
      </w:r>
      <w:r w:rsidRPr="00550121">
        <w:rPr>
          <w:color w:val="000000"/>
          <w:sz w:val="24"/>
          <w:szCs w:val="24"/>
          <w:lang w:val="en-US" w:eastAsia="ru-RU"/>
        </w:rPr>
        <w:t xml:space="preserve">. </w:t>
      </w:r>
      <w:r w:rsidRPr="00550121">
        <w:rPr>
          <w:color w:val="000000"/>
          <w:sz w:val="24"/>
          <w:szCs w:val="24"/>
          <w:lang w:eastAsia="ru-RU"/>
        </w:rPr>
        <w:t>О</w:t>
      </w:r>
      <w:r w:rsidRPr="00550121">
        <w:rPr>
          <w:color w:val="000000"/>
          <w:sz w:val="24"/>
          <w:szCs w:val="24"/>
          <w:lang w:val="en-US" w:eastAsia="ru-RU"/>
        </w:rPr>
        <w:t xml:space="preserve">., </w:t>
      </w:r>
      <w:r w:rsidRPr="00550121">
        <w:rPr>
          <w:color w:val="000000"/>
          <w:sz w:val="24"/>
          <w:szCs w:val="24"/>
          <w:lang w:eastAsia="ru-RU"/>
        </w:rPr>
        <w:t>Шавалова</w:t>
      </w:r>
      <w:r w:rsidRPr="00550121">
        <w:rPr>
          <w:color w:val="000000"/>
          <w:sz w:val="24"/>
          <w:szCs w:val="24"/>
          <w:lang w:val="en-US" w:eastAsia="ru-RU"/>
        </w:rPr>
        <w:t xml:space="preserve"> </w:t>
      </w:r>
      <w:r w:rsidRPr="00550121">
        <w:rPr>
          <w:color w:val="000000"/>
          <w:sz w:val="24"/>
          <w:szCs w:val="24"/>
          <w:lang w:eastAsia="ru-RU"/>
        </w:rPr>
        <w:t>К</w:t>
      </w:r>
      <w:r w:rsidRPr="00550121">
        <w:rPr>
          <w:color w:val="000000"/>
          <w:sz w:val="24"/>
          <w:szCs w:val="24"/>
          <w:lang w:val="en-US" w:eastAsia="ru-RU"/>
        </w:rPr>
        <w:t xml:space="preserve">. </w:t>
      </w:r>
      <w:r w:rsidRPr="00550121">
        <w:rPr>
          <w:color w:val="000000"/>
          <w:sz w:val="24"/>
          <w:szCs w:val="24"/>
          <w:lang w:eastAsia="ru-RU"/>
        </w:rPr>
        <w:t>Е</w:t>
      </w:r>
      <w:r w:rsidRPr="00550121">
        <w:rPr>
          <w:color w:val="000000"/>
          <w:sz w:val="24"/>
          <w:szCs w:val="24"/>
          <w:lang w:val="en-US" w:eastAsia="ru-RU"/>
        </w:rPr>
        <w:t xml:space="preserve">. </w:t>
      </w:r>
      <w:r w:rsidRPr="00550121">
        <w:rPr>
          <w:color w:val="000000"/>
          <w:sz w:val="24"/>
          <w:szCs w:val="24"/>
          <w:lang w:eastAsia="ru-RU"/>
        </w:rPr>
        <w:t>Визначення</w:t>
      </w:r>
      <w:r w:rsidRPr="00550121">
        <w:rPr>
          <w:color w:val="000000"/>
          <w:sz w:val="24"/>
          <w:szCs w:val="24"/>
          <w:lang w:val="en-US" w:eastAsia="ru-RU"/>
        </w:rPr>
        <w:t xml:space="preserve"> </w:t>
      </w:r>
      <w:r w:rsidRPr="00550121">
        <w:rPr>
          <w:color w:val="000000"/>
          <w:sz w:val="24"/>
          <w:szCs w:val="24"/>
          <w:lang w:eastAsia="ru-RU"/>
        </w:rPr>
        <w:t>поліморфізму</w:t>
      </w:r>
      <w:r w:rsidRPr="00550121">
        <w:rPr>
          <w:color w:val="000000"/>
          <w:sz w:val="24"/>
          <w:szCs w:val="24"/>
          <w:lang w:val="en-US" w:eastAsia="ru-RU"/>
        </w:rPr>
        <w:t xml:space="preserve"> </w:t>
      </w:r>
      <w:r w:rsidRPr="00550121">
        <w:rPr>
          <w:color w:val="000000"/>
          <w:sz w:val="24"/>
          <w:szCs w:val="24"/>
          <w:lang w:eastAsia="ru-RU"/>
        </w:rPr>
        <w:t>м</w:t>
      </w:r>
      <w:r w:rsidRPr="00550121">
        <w:rPr>
          <w:color w:val="000000"/>
          <w:sz w:val="24"/>
          <w:szCs w:val="24"/>
          <w:lang w:val="en-US" w:eastAsia="ru-RU"/>
        </w:rPr>
        <w:t>'</w:t>
      </w:r>
      <w:r w:rsidRPr="00550121">
        <w:rPr>
          <w:color w:val="000000"/>
          <w:sz w:val="24"/>
          <w:szCs w:val="24"/>
          <w:lang w:eastAsia="ru-RU"/>
        </w:rPr>
        <w:t>якої</w:t>
      </w:r>
      <w:r w:rsidRPr="00550121">
        <w:rPr>
          <w:color w:val="000000"/>
          <w:sz w:val="24"/>
          <w:szCs w:val="24"/>
          <w:lang w:val="en-US" w:eastAsia="ru-RU"/>
        </w:rPr>
        <w:t xml:space="preserve"> </w:t>
      </w:r>
      <w:r w:rsidRPr="00550121">
        <w:rPr>
          <w:color w:val="000000"/>
          <w:sz w:val="24"/>
          <w:szCs w:val="24"/>
          <w:lang w:eastAsia="ru-RU"/>
        </w:rPr>
        <w:t>пшениці</w:t>
      </w:r>
      <w:r w:rsidRPr="00550121">
        <w:rPr>
          <w:color w:val="000000"/>
          <w:sz w:val="24"/>
          <w:szCs w:val="24"/>
          <w:lang w:val="en-US" w:eastAsia="ru-RU"/>
        </w:rPr>
        <w:t xml:space="preserve"> </w:t>
      </w:r>
      <w:r w:rsidRPr="00550121">
        <w:rPr>
          <w:color w:val="000000"/>
          <w:sz w:val="24"/>
          <w:szCs w:val="24"/>
          <w:lang w:eastAsia="ru-RU"/>
        </w:rPr>
        <w:t>української</w:t>
      </w:r>
      <w:r w:rsidRPr="00550121">
        <w:rPr>
          <w:color w:val="000000"/>
          <w:sz w:val="24"/>
          <w:szCs w:val="24"/>
          <w:lang w:val="en-US" w:eastAsia="ru-RU"/>
        </w:rPr>
        <w:t xml:space="preserve"> </w:t>
      </w:r>
      <w:r w:rsidRPr="00550121">
        <w:rPr>
          <w:color w:val="000000"/>
          <w:sz w:val="24"/>
          <w:szCs w:val="24"/>
          <w:lang w:eastAsia="ru-RU"/>
        </w:rPr>
        <w:t>селекції</w:t>
      </w:r>
      <w:r w:rsidRPr="00550121">
        <w:rPr>
          <w:color w:val="000000"/>
          <w:sz w:val="24"/>
          <w:szCs w:val="24"/>
          <w:lang w:val="en-US" w:eastAsia="ru-RU"/>
        </w:rPr>
        <w:t xml:space="preserve"> </w:t>
      </w:r>
      <w:r w:rsidRPr="00550121">
        <w:rPr>
          <w:color w:val="000000"/>
          <w:sz w:val="24"/>
          <w:szCs w:val="24"/>
          <w:lang w:eastAsia="ru-RU"/>
        </w:rPr>
        <w:t>за</w:t>
      </w:r>
      <w:r w:rsidRPr="00550121">
        <w:rPr>
          <w:color w:val="000000"/>
          <w:sz w:val="24"/>
          <w:szCs w:val="24"/>
          <w:lang w:val="en-US" w:eastAsia="ru-RU"/>
        </w:rPr>
        <w:t xml:space="preserve"> </w:t>
      </w:r>
      <w:r w:rsidRPr="00550121">
        <w:rPr>
          <w:color w:val="000000"/>
          <w:sz w:val="24"/>
          <w:szCs w:val="24"/>
          <w:lang w:eastAsia="ru-RU"/>
        </w:rPr>
        <w:t>допомогою</w:t>
      </w:r>
      <w:r w:rsidRPr="00550121">
        <w:rPr>
          <w:color w:val="000000"/>
          <w:sz w:val="24"/>
          <w:szCs w:val="24"/>
          <w:lang w:val="en-US" w:eastAsia="ru-RU"/>
        </w:rPr>
        <w:t xml:space="preserve"> </w:t>
      </w:r>
      <w:r w:rsidRPr="00550121">
        <w:rPr>
          <w:color w:val="000000"/>
          <w:sz w:val="24"/>
          <w:szCs w:val="24"/>
          <w:lang w:eastAsia="ru-RU"/>
        </w:rPr>
        <w:t>ретротранспозони</w:t>
      </w:r>
      <w:r w:rsidRPr="00550121">
        <w:rPr>
          <w:color w:val="000000"/>
          <w:sz w:val="24"/>
          <w:szCs w:val="24"/>
          <w:lang w:val="en-US" w:eastAsia="ru-RU"/>
        </w:rPr>
        <w:t xml:space="preserve"> Cassandra // </w:t>
      </w:r>
      <w:r w:rsidRPr="00550121">
        <w:rPr>
          <w:color w:val="000000"/>
          <w:sz w:val="24"/>
          <w:szCs w:val="24"/>
          <w:lang w:eastAsia="ru-RU"/>
        </w:rPr>
        <w:t>І</w:t>
      </w:r>
      <w:r w:rsidRPr="00550121">
        <w:rPr>
          <w:color w:val="000000"/>
          <w:sz w:val="24"/>
          <w:szCs w:val="24"/>
          <w:lang w:val="en-US" w:eastAsia="ru-RU"/>
        </w:rPr>
        <w:t xml:space="preserve"> </w:t>
      </w:r>
      <w:r w:rsidRPr="00550121">
        <w:rPr>
          <w:color w:val="000000"/>
          <w:sz w:val="24"/>
          <w:szCs w:val="24"/>
          <w:lang w:eastAsia="ru-RU"/>
        </w:rPr>
        <w:t>Міжнар</w:t>
      </w:r>
      <w:r w:rsidRPr="00550121">
        <w:rPr>
          <w:color w:val="000000"/>
          <w:sz w:val="24"/>
          <w:szCs w:val="24"/>
          <w:lang w:val="en-US" w:eastAsia="ru-RU"/>
        </w:rPr>
        <w:t xml:space="preserve">. </w:t>
      </w:r>
      <w:r w:rsidRPr="00550121">
        <w:rPr>
          <w:color w:val="000000"/>
          <w:sz w:val="24"/>
          <w:szCs w:val="24"/>
          <w:lang w:eastAsia="ru-RU"/>
        </w:rPr>
        <w:t>науково</w:t>
      </w:r>
      <w:r w:rsidRPr="00550121">
        <w:rPr>
          <w:color w:val="000000"/>
          <w:sz w:val="24"/>
          <w:szCs w:val="24"/>
          <w:lang w:val="en-US" w:eastAsia="ru-RU"/>
        </w:rPr>
        <w:t>-</w:t>
      </w:r>
      <w:r w:rsidRPr="00550121">
        <w:rPr>
          <w:color w:val="000000"/>
          <w:sz w:val="24"/>
          <w:szCs w:val="24"/>
          <w:lang w:eastAsia="ru-RU"/>
        </w:rPr>
        <w:t>практична</w:t>
      </w:r>
      <w:r w:rsidRPr="00550121">
        <w:rPr>
          <w:color w:val="000000"/>
          <w:sz w:val="24"/>
          <w:szCs w:val="24"/>
          <w:lang w:val="en-US" w:eastAsia="ru-RU"/>
        </w:rPr>
        <w:t xml:space="preserve"> </w:t>
      </w:r>
      <w:r w:rsidRPr="00550121">
        <w:rPr>
          <w:color w:val="000000"/>
          <w:sz w:val="24"/>
          <w:szCs w:val="24"/>
          <w:lang w:eastAsia="ru-RU"/>
        </w:rPr>
        <w:t>конференція</w:t>
      </w:r>
      <w:r w:rsidRPr="00550121">
        <w:rPr>
          <w:color w:val="000000"/>
          <w:sz w:val="24"/>
          <w:szCs w:val="24"/>
          <w:lang w:val="en-US" w:eastAsia="ru-RU"/>
        </w:rPr>
        <w:t xml:space="preserve">, </w:t>
      </w:r>
      <w:r w:rsidRPr="00550121">
        <w:rPr>
          <w:color w:val="000000"/>
          <w:sz w:val="24"/>
          <w:szCs w:val="24"/>
          <w:lang w:eastAsia="ru-RU"/>
        </w:rPr>
        <w:t>присвячена</w:t>
      </w:r>
      <w:r w:rsidRPr="00550121">
        <w:rPr>
          <w:color w:val="000000"/>
          <w:sz w:val="24"/>
          <w:szCs w:val="24"/>
          <w:lang w:val="en-US" w:eastAsia="ru-RU"/>
        </w:rPr>
        <w:t xml:space="preserve"> 10 </w:t>
      </w:r>
      <w:r w:rsidRPr="00550121">
        <w:rPr>
          <w:color w:val="000000"/>
          <w:sz w:val="24"/>
          <w:szCs w:val="24"/>
          <w:lang w:eastAsia="ru-RU"/>
        </w:rPr>
        <w:t>річниці</w:t>
      </w:r>
      <w:r w:rsidRPr="00550121">
        <w:rPr>
          <w:color w:val="000000"/>
          <w:sz w:val="24"/>
          <w:szCs w:val="24"/>
          <w:lang w:val="en-US" w:eastAsia="ru-RU"/>
        </w:rPr>
        <w:t xml:space="preserve"> </w:t>
      </w:r>
      <w:r w:rsidRPr="00550121">
        <w:rPr>
          <w:color w:val="000000"/>
          <w:sz w:val="24"/>
          <w:szCs w:val="24"/>
          <w:lang w:eastAsia="ru-RU"/>
        </w:rPr>
        <w:t>від</w:t>
      </w:r>
      <w:r w:rsidRPr="00550121">
        <w:rPr>
          <w:color w:val="000000"/>
          <w:sz w:val="24"/>
          <w:szCs w:val="24"/>
          <w:lang w:val="en-US" w:eastAsia="ru-RU"/>
        </w:rPr>
        <w:t xml:space="preserve"> </w:t>
      </w:r>
      <w:r w:rsidRPr="00550121">
        <w:rPr>
          <w:color w:val="000000"/>
          <w:sz w:val="24"/>
          <w:szCs w:val="24"/>
          <w:lang w:eastAsia="ru-RU"/>
        </w:rPr>
        <w:t>Дня</w:t>
      </w:r>
      <w:r w:rsidRPr="00550121">
        <w:rPr>
          <w:color w:val="000000"/>
          <w:sz w:val="24"/>
          <w:szCs w:val="24"/>
          <w:lang w:val="en-US" w:eastAsia="ru-RU"/>
        </w:rPr>
        <w:t xml:space="preserve"> </w:t>
      </w:r>
      <w:r w:rsidRPr="00550121">
        <w:rPr>
          <w:color w:val="000000"/>
          <w:sz w:val="24"/>
          <w:szCs w:val="24"/>
          <w:lang w:eastAsia="ru-RU"/>
        </w:rPr>
        <w:t>утворення</w:t>
      </w:r>
      <w:r w:rsidRPr="00550121">
        <w:rPr>
          <w:color w:val="000000"/>
          <w:sz w:val="24"/>
          <w:szCs w:val="24"/>
          <w:lang w:val="en-US" w:eastAsia="ru-RU"/>
        </w:rPr>
        <w:t xml:space="preserve"> </w:t>
      </w:r>
      <w:r w:rsidRPr="00550121">
        <w:rPr>
          <w:color w:val="000000"/>
          <w:sz w:val="24"/>
          <w:szCs w:val="24"/>
          <w:lang w:eastAsia="ru-RU"/>
        </w:rPr>
        <w:t>УУЕСР</w:t>
      </w:r>
      <w:r w:rsidRPr="00550121">
        <w:rPr>
          <w:color w:val="000000"/>
          <w:sz w:val="24"/>
          <w:szCs w:val="24"/>
          <w:lang w:val="en-US" w:eastAsia="ru-RU"/>
        </w:rPr>
        <w:t xml:space="preserve"> "</w:t>
      </w:r>
      <w:r w:rsidRPr="00550121">
        <w:rPr>
          <w:color w:val="000000"/>
          <w:sz w:val="24"/>
          <w:szCs w:val="24"/>
          <w:lang w:eastAsia="ru-RU"/>
        </w:rPr>
        <w:t>Стан</w:t>
      </w:r>
      <w:r w:rsidRPr="00550121">
        <w:rPr>
          <w:color w:val="000000"/>
          <w:sz w:val="24"/>
          <w:szCs w:val="24"/>
          <w:lang w:val="en-US" w:eastAsia="ru-RU"/>
        </w:rPr>
        <w:t xml:space="preserve"> </w:t>
      </w:r>
      <w:r w:rsidRPr="00550121">
        <w:rPr>
          <w:color w:val="000000"/>
          <w:sz w:val="24"/>
          <w:szCs w:val="24"/>
          <w:lang w:eastAsia="ru-RU"/>
        </w:rPr>
        <w:t>і</w:t>
      </w:r>
      <w:r w:rsidRPr="00550121">
        <w:rPr>
          <w:color w:val="000000"/>
          <w:sz w:val="24"/>
          <w:szCs w:val="24"/>
          <w:lang w:val="en-US" w:eastAsia="ru-RU"/>
        </w:rPr>
        <w:t xml:space="preserve"> </w:t>
      </w:r>
      <w:r w:rsidRPr="00550121">
        <w:rPr>
          <w:color w:val="000000"/>
          <w:sz w:val="24"/>
          <w:szCs w:val="24"/>
          <w:lang w:eastAsia="ru-RU"/>
        </w:rPr>
        <w:t>перспективи</w:t>
      </w:r>
      <w:r w:rsidRPr="00550121">
        <w:rPr>
          <w:color w:val="000000"/>
          <w:sz w:val="24"/>
          <w:szCs w:val="24"/>
          <w:lang w:val="en-US" w:eastAsia="ru-RU"/>
        </w:rPr>
        <w:t xml:space="preserve"> </w:t>
      </w:r>
      <w:r w:rsidRPr="00550121">
        <w:rPr>
          <w:color w:val="000000"/>
          <w:sz w:val="24"/>
          <w:szCs w:val="24"/>
          <w:lang w:eastAsia="ru-RU"/>
        </w:rPr>
        <w:t>формування</w:t>
      </w:r>
      <w:r w:rsidRPr="00550121">
        <w:rPr>
          <w:color w:val="000000"/>
          <w:sz w:val="24"/>
          <w:szCs w:val="24"/>
          <w:lang w:val="en-US" w:eastAsia="ru-RU"/>
        </w:rPr>
        <w:t xml:space="preserve"> </w:t>
      </w:r>
      <w:r w:rsidRPr="00550121">
        <w:rPr>
          <w:color w:val="000000"/>
          <w:sz w:val="24"/>
          <w:szCs w:val="24"/>
          <w:lang w:eastAsia="ru-RU"/>
        </w:rPr>
        <w:t>сортових</w:t>
      </w:r>
      <w:r w:rsidRPr="00550121">
        <w:rPr>
          <w:color w:val="000000"/>
          <w:sz w:val="24"/>
          <w:szCs w:val="24"/>
          <w:lang w:val="en-US" w:eastAsia="ru-RU"/>
        </w:rPr>
        <w:t xml:space="preserve"> </w:t>
      </w:r>
      <w:r w:rsidRPr="00550121">
        <w:rPr>
          <w:color w:val="000000"/>
          <w:sz w:val="24"/>
          <w:szCs w:val="24"/>
          <w:lang w:eastAsia="ru-RU"/>
        </w:rPr>
        <w:t>рослинних</w:t>
      </w:r>
      <w:r w:rsidRPr="00550121">
        <w:rPr>
          <w:color w:val="000000"/>
          <w:sz w:val="24"/>
          <w:szCs w:val="24"/>
          <w:lang w:val="en-US" w:eastAsia="ru-RU"/>
        </w:rPr>
        <w:t xml:space="preserve"> </w:t>
      </w:r>
      <w:r w:rsidRPr="00550121">
        <w:rPr>
          <w:color w:val="000000"/>
          <w:sz w:val="24"/>
          <w:szCs w:val="24"/>
          <w:lang w:eastAsia="ru-RU"/>
        </w:rPr>
        <w:t>ресурсів</w:t>
      </w:r>
      <w:r w:rsidRPr="00550121">
        <w:rPr>
          <w:color w:val="000000"/>
          <w:sz w:val="24"/>
          <w:szCs w:val="24"/>
          <w:lang w:val="en-US" w:eastAsia="ru-RU"/>
        </w:rPr>
        <w:t xml:space="preserve"> </w:t>
      </w:r>
      <w:r w:rsidRPr="00550121">
        <w:rPr>
          <w:color w:val="000000"/>
          <w:sz w:val="24"/>
          <w:szCs w:val="24"/>
          <w:lang w:eastAsia="ru-RU"/>
        </w:rPr>
        <w:t>в</w:t>
      </w:r>
      <w:r w:rsidRPr="00550121">
        <w:rPr>
          <w:color w:val="000000"/>
          <w:sz w:val="24"/>
          <w:szCs w:val="24"/>
          <w:lang w:val="en-US" w:eastAsia="ru-RU"/>
        </w:rPr>
        <w:t xml:space="preserve"> </w:t>
      </w:r>
      <w:r w:rsidRPr="00550121">
        <w:rPr>
          <w:color w:val="000000"/>
          <w:sz w:val="24"/>
          <w:szCs w:val="24"/>
          <w:lang w:eastAsia="ru-RU"/>
        </w:rPr>
        <w:t>Україні</w:t>
      </w:r>
      <w:r w:rsidRPr="00550121">
        <w:rPr>
          <w:color w:val="000000"/>
          <w:sz w:val="24"/>
          <w:szCs w:val="24"/>
          <w:lang w:val="en-US" w:eastAsia="ru-RU"/>
        </w:rPr>
        <w:t xml:space="preserve">" -2-12 - </w:t>
      </w:r>
      <w:r w:rsidRPr="00550121">
        <w:rPr>
          <w:color w:val="000000"/>
          <w:sz w:val="24"/>
          <w:szCs w:val="24"/>
          <w:lang w:eastAsia="ru-RU"/>
        </w:rPr>
        <w:t>с</w:t>
      </w:r>
      <w:r w:rsidRPr="00550121">
        <w:rPr>
          <w:color w:val="000000"/>
          <w:sz w:val="24"/>
          <w:szCs w:val="24"/>
          <w:lang w:val="en-US" w:eastAsia="ru-RU"/>
        </w:rPr>
        <w:t>.330-334</w:t>
      </w:r>
    </w:p>
    <w:p w:rsidR="00CF0B87" w:rsidRPr="00550121" w:rsidRDefault="00CF0B87" w:rsidP="00433BE9">
      <w:pPr>
        <w:numPr>
          <w:ilvl w:val="0"/>
          <w:numId w:val="11"/>
        </w:numPr>
        <w:jc w:val="both"/>
        <w:rPr>
          <w:color w:val="000000"/>
          <w:sz w:val="24"/>
          <w:szCs w:val="24"/>
          <w:lang w:eastAsia="ru-RU"/>
        </w:rPr>
      </w:pPr>
      <w:r w:rsidRPr="00550121">
        <w:rPr>
          <w:b/>
          <w:color w:val="000000"/>
          <w:sz w:val="24"/>
          <w:szCs w:val="24"/>
          <w:lang w:eastAsia="ru-RU"/>
        </w:rPr>
        <w:t>Чеченева</w:t>
      </w:r>
      <w:r w:rsidRPr="00550121">
        <w:rPr>
          <w:b/>
          <w:color w:val="000000"/>
          <w:sz w:val="24"/>
          <w:szCs w:val="24"/>
          <w:lang w:val="en-US" w:eastAsia="ru-RU"/>
        </w:rPr>
        <w:t xml:space="preserve"> </w:t>
      </w:r>
      <w:r w:rsidRPr="00550121">
        <w:rPr>
          <w:b/>
          <w:color w:val="000000"/>
          <w:sz w:val="24"/>
          <w:szCs w:val="24"/>
          <w:lang w:eastAsia="ru-RU"/>
        </w:rPr>
        <w:t>Т</w:t>
      </w:r>
      <w:r w:rsidR="0082338E" w:rsidRPr="00550121">
        <w:rPr>
          <w:b/>
          <w:color w:val="000000"/>
          <w:sz w:val="24"/>
          <w:szCs w:val="24"/>
          <w:lang w:val="en-US" w:eastAsia="ru-RU"/>
        </w:rPr>
        <w:t>.</w:t>
      </w:r>
      <w:r w:rsidRPr="00550121">
        <w:rPr>
          <w:b/>
          <w:color w:val="000000"/>
          <w:sz w:val="24"/>
          <w:szCs w:val="24"/>
          <w:lang w:eastAsia="ru-RU"/>
        </w:rPr>
        <w:t>Н</w:t>
      </w:r>
      <w:r w:rsidRPr="00550121">
        <w:rPr>
          <w:b/>
          <w:color w:val="000000"/>
          <w:sz w:val="24"/>
          <w:szCs w:val="24"/>
          <w:lang w:val="en-US" w:eastAsia="ru-RU"/>
        </w:rPr>
        <w:t>.</w:t>
      </w:r>
      <w:r w:rsidRPr="00550121">
        <w:rPr>
          <w:color w:val="000000"/>
          <w:sz w:val="24"/>
          <w:szCs w:val="24"/>
          <w:lang w:val="en-US" w:eastAsia="ru-RU"/>
        </w:rPr>
        <w:t xml:space="preserve">, </w:t>
      </w:r>
      <w:r w:rsidRPr="00550121">
        <w:rPr>
          <w:color w:val="000000"/>
          <w:sz w:val="24"/>
          <w:szCs w:val="24"/>
          <w:lang w:eastAsia="ru-RU"/>
        </w:rPr>
        <w:t>Кирпичева</w:t>
      </w:r>
      <w:r w:rsidRPr="00550121">
        <w:rPr>
          <w:color w:val="000000"/>
          <w:sz w:val="24"/>
          <w:szCs w:val="24"/>
          <w:lang w:val="en-US" w:eastAsia="ru-RU"/>
        </w:rPr>
        <w:t xml:space="preserve"> </w:t>
      </w:r>
      <w:r w:rsidRPr="00550121">
        <w:rPr>
          <w:color w:val="000000"/>
          <w:sz w:val="24"/>
          <w:szCs w:val="24"/>
          <w:lang w:eastAsia="ru-RU"/>
        </w:rPr>
        <w:t>И</w:t>
      </w:r>
      <w:r w:rsidRPr="00550121">
        <w:rPr>
          <w:color w:val="000000"/>
          <w:sz w:val="24"/>
          <w:szCs w:val="24"/>
          <w:lang w:val="en-US" w:eastAsia="ru-RU"/>
        </w:rPr>
        <w:t xml:space="preserve">. </w:t>
      </w:r>
      <w:r w:rsidRPr="00550121">
        <w:rPr>
          <w:color w:val="000000"/>
          <w:sz w:val="24"/>
          <w:szCs w:val="24"/>
          <w:lang w:eastAsia="ru-RU"/>
        </w:rPr>
        <w:t>В</w:t>
      </w:r>
      <w:r w:rsidRPr="00550121">
        <w:rPr>
          <w:color w:val="000000"/>
          <w:sz w:val="24"/>
          <w:szCs w:val="24"/>
          <w:lang w:val="en-US" w:eastAsia="ru-RU"/>
        </w:rPr>
        <w:t xml:space="preserve">., </w:t>
      </w:r>
      <w:r w:rsidRPr="00550121">
        <w:rPr>
          <w:color w:val="000000"/>
          <w:sz w:val="24"/>
          <w:szCs w:val="24"/>
          <w:lang w:eastAsia="ru-RU"/>
        </w:rPr>
        <w:t>Сигидиненко</w:t>
      </w:r>
      <w:r w:rsidRPr="00550121">
        <w:rPr>
          <w:color w:val="000000"/>
          <w:sz w:val="24"/>
          <w:szCs w:val="24"/>
          <w:lang w:val="en-US" w:eastAsia="ru-RU"/>
        </w:rPr>
        <w:t xml:space="preserve"> </w:t>
      </w:r>
      <w:r w:rsidRPr="00550121">
        <w:rPr>
          <w:color w:val="000000"/>
          <w:sz w:val="24"/>
          <w:szCs w:val="24"/>
          <w:lang w:eastAsia="ru-RU"/>
        </w:rPr>
        <w:t>Л</w:t>
      </w:r>
      <w:r w:rsidRPr="00550121">
        <w:rPr>
          <w:color w:val="000000"/>
          <w:sz w:val="24"/>
          <w:szCs w:val="24"/>
          <w:lang w:val="en-US" w:eastAsia="ru-RU"/>
        </w:rPr>
        <w:t xml:space="preserve">. </w:t>
      </w:r>
      <w:r w:rsidRPr="00550121">
        <w:rPr>
          <w:color w:val="000000"/>
          <w:sz w:val="24"/>
          <w:szCs w:val="24"/>
          <w:lang w:eastAsia="ru-RU"/>
        </w:rPr>
        <w:t>И</w:t>
      </w:r>
      <w:r w:rsidRPr="00550121">
        <w:rPr>
          <w:color w:val="000000"/>
          <w:sz w:val="24"/>
          <w:szCs w:val="24"/>
          <w:lang w:val="en-US" w:eastAsia="ru-RU"/>
        </w:rPr>
        <w:t xml:space="preserve">., </w:t>
      </w:r>
      <w:r w:rsidRPr="00550121">
        <w:rPr>
          <w:color w:val="000000"/>
          <w:sz w:val="24"/>
          <w:szCs w:val="24"/>
          <w:lang w:eastAsia="ru-RU"/>
        </w:rPr>
        <w:t>Дедведь</w:t>
      </w:r>
      <w:r w:rsidRPr="00550121">
        <w:rPr>
          <w:color w:val="000000"/>
          <w:sz w:val="24"/>
          <w:szCs w:val="24"/>
          <w:lang w:val="en-US" w:eastAsia="ru-RU"/>
        </w:rPr>
        <w:t xml:space="preserve"> </w:t>
      </w:r>
      <w:r w:rsidRPr="00550121">
        <w:rPr>
          <w:color w:val="000000"/>
          <w:sz w:val="24"/>
          <w:szCs w:val="24"/>
          <w:lang w:eastAsia="ru-RU"/>
        </w:rPr>
        <w:t>О</w:t>
      </w:r>
      <w:r w:rsidRPr="00550121">
        <w:rPr>
          <w:color w:val="000000"/>
          <w:sz w:val="24"/>
          <w:szCs w:val="24"/>
          <w:lang w:val="en-US" w:eastAsia="ru-RU"/>
        </w:rPr>
        <w:t xml:space="preserve">. </w:t>
      </w:r>
      <w:r w:rsidRPr="00550121">
        <w:rPr>
          <w:color w:val="000000"/>
          <w:sz w:val="24"/>
          <w:szCs w:val="24"/>
          <w:lang w:eastAsia="ru-RU"/>
        </w:rPr>
        <w:t>М</w:t>
      </w:r>
      <w:r w:rsidRPr="00550121">
        <w:rPr>
          <w:color w:val="000000"/>
          <w:sz w:val="24"/>
          <w:szCs w:val="24"/>
          <w:lang w:val="en-US" w:eastAsia="ru-RU"/>
        </w:rPr>
        <w:t xml:space="preserve">. Arabidopsis theliana (I.) </w:t>
      </w:r>
      <w:r w:rsidRPr="00550121">
        <w:rPr>
          <w:color w:val="000000"/>
          <w:sz w:val="24"/>
          <w:szCs w:val="24"/>
          <w:lang w:eastAsia="ru-RU"/>
        </w:rPr>
        <w:t>Heynh. - качественная и количествення изменчивость // Материалы III Международной конф. "Идеи Н. И. Вавилова в современном мире." - Санкт-Питербург. - 2012.</w:t>
      </w:r>
    </w:p>
    <w:p w:rsidR="0082338E" w:rsidRPr="00550121" w:rsidRDefault="00270900" w:rsidP="00433BE9">
      <w:pPr>
        <w:numPr>
          <w:ilvl w:val="0"/>
          <w:numId w:val="11"/>
        </w:numPr>
        <w:jc w:val="both"/>
        <w:rPr>
          <w:b/>
          <w:color w:val="000000"/>
          <w:sz w:val="24"/>
          <w:szCs w:val="24"/>
          <w:lang w:val="uk-UA" w:eastAsia="ru-RU"/>
        </w:rPr>
      </w:pPr>
      <w:r w:rsidRPr="00550121">
        <w:rPr>
          <w:sz w:val="24"/>
          <w:szCs w:val="24"/>
        </w:rPr>
        <w:t xml:space="preserve">Е.В. Пилипчук, А.Л. Петрановская, </w:t>
      </w:r>
      <w:r w:rsidRPr="00550121">
        <w:rPr>
          <w:b/>
          <w:sz w:val="24"/>
          <w:szCs w:val="24"/>
        </w:rPr>
        <w:t>П.П. Горбик</w:t>
      </w:r>
      <w:r w:rsidRPr="00550121">
        <w:rPr>
          <w:b/>
          <w:sz w:val="24"/>
          <w:szCs w:val="24"/>
          <w:lang w:val="uk-UA"/>
        </w:rPr>
        <w:t xml:space="preserve"> </w:t>
      </w:r>
      <w:r w:rsidRPr="00550121">
        <w:rPr>
          <w:caps/>
          <w:sz w:val="24"/>
          <w:szCs w:val="24"/>
        </w:rPr>
        <w:t>С</w:t>
      </w:r>
      <w:r w:rsidRPr="00550121">
        <w:rPr>
          <w:sz w:val="24"/>
          <w:szCs w:val="24"/>
        </w:rPr>
        <w:t>интез</w:t>
      </w:r>
      <w:r w:rsidRPr="00550121">
        <w:rPr>
          <w:caps/>
          <w:sz w:val="24"/>
          <w:szCs w:val="24"/>
        </w:rPr>
        <w:t xml:space="preserve"> </w:t>
      </w:r>
      <w:r w:rsidRPr="00550121">
        <w:rPr>
          <w:sz w:val="24"/>
          <w:szCs w:val="24"/>
        </w:rPr>
        <w:t>полифункциональных</w:t>
      </w:r>
      <w:r w:rsidRPr="00550121">
        <w:rPr>
          <w:caps/>
          <w:sz w:val="24"/>
          <w:szCs w:val="24"/>
        </w:rPr>
        <w:t xml:space="preserve"> </w:t>
      </w:r>
      <w:r w:rsidRPr="00550121">
        <w:rPr>
          <w:sz w:val="24"/>
          <w:szCs w:val="24"/>
          <w:lang w:val="en-US"/>
        </w:rPr>
        <w:t>Gd</w:t>
      </w:r>
      <w:r w:rsidRPr="00550121">
        <w:rPr>
          <w:sz w:val="24"/>
          <w:szCs w:val="24"/>
        </w:rPr>
        <w:t>-содержащих нанокомпозитов для нейтронозахватной терапии</w:t>
      </w:r>
      <w:r w:rsidRPr="00550121">
        <w:rPr>
          <w:i/>
          <w:sz w:val="24"/>
          <w:szCs w:val="24"/>
          <w:lang w:val="uk-UA"/>
        </w:rPr>
        <w:t xml:space="preserve"> </w:t>
      </w:r>
      <w:r w:rsidRPr="00550121">
        <w:rPr>
          <w:caps/>
          <w:sz w:val="24"/>
          <w:szCs w:val="24"/>
          <w:lang w:val="uk-UA"/>
        </w:rPr>
        <w:t xml:space="preserve"> // </w:t>
      </w:r>
      <w:r w:rsidRPr="00550121">
        <w:rPr>
          <w:i/>
          <w:sz w:val="24"/>
          <w:szCs w:val="24"/>
        </w:rPr>
        <w:t>Конференция выпускников высших курсов стран СНГ «Синхротронные и нейтронные исследования наносистем», Москва-Дубна, Россия-2012. С.118-120</w:t>
      </w:r>
    </w:p>
    <w:p w:rsidR="00270900" w:rsidRPr="00550121" w:rsidRDefault="00270900" w:rsidP="00433BE9">
      <w:pPr>
        <w:numPr>
          <w:ilvl w:val="0"/>
          <w:numId w:val="11"/>
        </w:numPr>
        <w:jc w:val="both"/>
        <w:rPr>
          <w:b/>
          <w:color w:val="000000"/>
          <w:sz w:val="24"/>
          <w:szCs w:val="24"/>
          <w:lang w:val="uk-UA" w:eastAsia="ru-RU"/>
        </w:rPr>
      </w:pPr>
      <w:r w:rsidRPr="00550121">
        <w:rPr>
          <w:bCs/>
          <w:sz w:val="24"/>
          <w:szCs w:val="24"/>
          <w:lang w:val="en-US"/>
        </w:rPr>
        <w:t>E.V. Pylypchuk</w:t>
      </w:r>
      <w:r w:rsidRPr="00550121">
        <w:rPr>
          <w:bCs/>
          <w:sz w:val="24"/>
          <w:szCs w:val="24"/>
          <w:lang w:val="uk-UA"/>
        </w:rPr>
        <w:t xml:space="preserve">, </w:t>
      </w:r>
      <w:r w:rsidRPr="00550121">
        <w:rPr>
          <w:bCs/>
          <w:sz w:val="24"/>
          <w:szCs w:val="24"/>
          <w:lang w:val="en-US"/>
        </w:rPr>
        <w:t xml:space="preserve">A.L. Petranovska, </w:t>
      </w:r>
      <w:r w:rsidRPr="00550121">
        <w:rPr>
          <w:b/>
          <w:bCs/>
          <w:sz w:val="24"/>
          <w:szCs w:val="24"/>
          <w:lang w:val="en-US"/>
        </w:rPr>
        <w:t>P.P. Gorbyk</w:t>
      </w:r>
      <w:r w:rsidRPr="00550121">
        <w:rPr>
          <w:b/>
          <w:bCs/>
          <w:sz w:val="24"/>
          <w:szCs w:val="24"/>
          <w:lang w:val="uk-UA"/>
        </w:rPr>
        <w:t xml:space="preserve"> </w:t>
      </w:r>
      <w:r w:rsidRPr="00550121">
        <w:rPr>
          <w:bCs/>
          <w:sz w:val="24"/>
          <w:szCs w:val="24"/>
          <w:lang w:val="en-US"/>
        </w:rPr>
        <w:t>Gd-containing magnetic nanoparticles for neutron capture therapy and magnetic resonance imaging</w:t>
      </w:r>
      <w:r w:rsidRPr="00550121">
        <w:rPr>
          <w:bCs/>
          <w:sz w:val="24"/>
          <w:szCs w:val="24"/>
          <w:lang w:val="uk-UA"/>
        </w:rPr>
        <w:t xml:space="preserve"> // </w:t>
      </w:r>
      <w:r w:rsidRPr="00550121">
        <w:rPr>
          <w:i/>
          <w:sz w:val="24"/>
          <w:szCs w:val="24"/>
          <w:lang w:val="en-US"/>
        </w:rPr>
        <w:t>Summer school ‘’Nanotechnology: from fundamental research to innovation’’ Bukovel, Ukraine-2012,  p. 17</w:t>
      </w:r>
    </w:p>
    <w:p w:rsidR="00270900" w:rsidRPr="00550121" w:rsidRDefault="00270900" w:rsidP="00433BE9">
      <w:pPr>
        <w:numPr>
          <w:ilvl w:val="0"/>
          <w:numId w:val="11"/>
        </w:numPr>
        <w:jc w:val="both"/>
        <w:rPr>
          <w:b/>
          <w:color w:val="000000"/>
          <w:sz w:val="24"/>
          <w:szCs w:val="24"/>
          <w:lang w:val="uk-UA" w:eastAsia="ru-RU"/>
        </w:rPr>
      </w:pPr>
      <w:r w:rsidRPr="00550121">
        <w:rPr>
          <w:bCs/>
          <w:sz w:val="24"/>
          <w:szCs w:val="24"/>
          <w:lang w:val="en-US"/>
        </w:rPr>
        <w:t>E.V. Pylypchuk</w:t>
      </w:r>
      <w:r w:rsidRPr="00550121">
        <w:rPr>
          <w:bCs/>
          <w:sz w:val="24"/>
          <w:szCs w:val="24"/>
          <w:lang w:val="uk-UA"/>
        </w:rPr>
        <w:t xml:space="preserve">, </w:t>
      </w:r>
      <w:r w:rsidRPr="00550121">
        <w:rPr>
          <w:bCs/>
          <w:sz w:val="24"/>
          <w:szCs w:val="24"/>
          <w:lang w:val="en-US"/>
        </w:rPr>
        <w:t xml:space="preserve">A.L. Petranovska, </w:t>
      </w:r>
      <w:r w:rsidRPr="00550121">
        <w:rPr>
          <w:b/>
          <w:bCs/>
          <w:sz w:val="24"/>
          <w:szCs w:val="24"/>
          <w:lang w:val="en-US"/>
        </w:rPr>
        <w:t>P.P. Gorbyk</w:t>
      </w:r>
      <w:r w:rsidRPr="00550121">
        <w:rPr>
          <w:b/>
          <w:bCs/>
          <w:sz w:val="24"/>
          <w:szCs w:val="24"/>
          <w:lang w:val="uk-UA"/>
        </w:rPr>
        <w:t xml:space="preserve"> </w:t>
      </w:r>
      <w:r w:rsidRPr="00550121">
        <w:rPr>
          <w:sz w:val="24"/>
          <w:szCs w:val="24"/>
          <w:lang w:val="en-US"/>
        </w:rPr>
        <w:t>Immobilization DTPA-Gd derivate onto surface of γ-aminopropylsiloxane modified magnetite</w:t>
      </w:r>
      <w:r w:rsidRPr="00550121">
        <w:rPr>
          <w:sz w:val="24"/>
          <w:szCs w:val="24"/>
          <w:lang w:val="uk-UA"/>
        </w:rPr>
        <w:t xml:space="preserve"> // </w:t>
      </w:r>
      <w:r w:rsidRPr="00550121">
        <w:rPr>
          <w:i/>
          <w:sz w:val="24"/>
          <w:szCs w:val="24"/>
          <w:lang w:val="en-US"/>
        </w:rPr>
        <w:t>U</w:t>
      </w:r>
      <w:r w:rsidRPr="00550121">
        <w:rPr>
          <w:i/>
          <w:sz w:val="24"/>
          <w:szCs w:val="24"/>
          <w:lang w:val="uk-UA"/>
        </w:rPr>
        <w:t xml:space="preserve">krainian - </w:t>
      </w:r>
      <w:r w:rsidRPr="00550121">
        <w:rPr>
          <w:i/>
          <w:sz w:val="24"/>
          <w:szCs w:val="24"/>
          <w:lang w:val="en-US"/>
        </w:rPr>
        <w:t>P</w:t>
      </w:r>
      <w:r w:rsidRPr="00550121">
        <w:rPr>
          <w:i/>
          <w:sz w:val="24"/>
          <w:szCs w:val="24"/>
          <w:lang w:val="uk-UA"/>
        </w:rPr>
        <w:t xml:space="preserve">olish symposia on theoretical and experimental studies of interfacial phenomena and their technological applications simultaneously with 4th </w:t>
      </w:r>
      <w:r w:rsidRPr="00550121">
        <w:rPr>
          <w:i/>
          <w:sz w:val="24"/>
          <w:szCs w:val="24"/>
          <w:lang w:val="en-US"/>
        </w:rPr>
        <w:t>Co</w:t>
      </w:r>
      <w:r w:rsidRPr="00550121">
        <w:rPr>
          <w:i/>
          <w:sz w:val="24"/>
          <w:szCs w:val="24"/>
          <w:lang w:val="uk-UA"/>
        </w:rPr>
        <w:t xml:space="preserve">mpositum conference </w:t>
      </w:r>
      <w:r w:rsidRPr="00550121">
        <w:rPr>
          <w:i/>
          <w:sz w:val="24"/>
          <w:szCs w:val="24"/>
          <w:lang w:val="en-US"/>
        </w:rPr>
        <w:t>‘’H</w:t>
      </w:r>
      <w:r w:rsidRPr="00550121">
        <w:rPr>
          <w:i/>
          <w:sz w:val="24"/>
          <w:szCs w:val="24"/>
          <w:lang w:val="uk-UA"/>
        </w:rPr>
        <w:t>ybride nanocomposites and their applications</w:t>
      </w:r>
      <w:r w:rsidRPr="00550121">
        <w:rPr>
          <w:i/>
          <w:sz w:val="24"/>
          <w:szCs w:val="24"/>
          <w:lang w:val="en-US"/>
        </w:rPr>
        <w:t>’’ Kyiv, Ukraine – 2012, p. 106</w:t>
      </w:r>
    </w:p>
    <w:p w:rsidR="00270900" w:rsidRPr="00550121" w:rsidRDefault="00270900" w:rsidP="00433BE9">
      <w:pPr>
        <w:numPr>
          <w:ilvl w:val="0"/>
          <w:numId w:val="11"/>
        </w:numPr>
        <w:jc w:val="both"/>
        <w:rPr>
          <w:b/>
          <w:color w:val="000000"/>
          <w:sz w:val="24"/>
          <w:szCs w:val="24"/>
          <w:lang w:val="uk-UA" w:eastAsia="ru-RU"/>
        </w:rPr>
      </w:pPr>
      <w:r w:rsidRPr="00550121">
        <w:rPr>
          <w:sz w:val="24"/>
          <w:szCs w:val="24"/>
        </w:rPr>
        <w:t xml:space="preserve">Семко Л.С., Хуторной С.В., Сторожук Л.П. </w:t>
      </w:r>
      <w:r w:rsidRPr="00550121">
        <w:rPr>
          <w:b/>
          <w:sz w:val="24"/>
          <w:szCs w:val="24"/>
        </w:rPr>
        <w:t>Горбик П.П.</w:t>
      </w:r>
      <w:r w:rsidRPr="00550121">
        <w:rPr>
          <w:b/>
          <w:sz w:val="24"/>
          <w:szCs w:val="24"/>
          <w:lang w:val="uk-UA"/>
        </w:rPr>
        <w:t xml:space="preserve"> </w:t>
      </w:r>
      <w:r w:rsidRPr="00550121">
        <w:rPr>
          <w:sz w:val="24"/>
          <w:szCs w:val="24"/>
          <w:lang w:val="uk-UA"/>
        </w:rPr>
        <w:t xml:space="preserve">Структура </w:t>
      </w:r>
      <w:r w:rsidRPr="00550121">
        <w:rPr>
          <w:sz w:val="24"/>
          <w:szCs w:val="24"/>
        </w:rPr>
        <w:t>и функциональные свойства магнитоуправляемых нанострукту</w:t>
      </w:r>
      <w:r w:rsidRPr="00550121">
        <w:rPr>
          <w:sz w:val="24"/>
          <w:szCs w:val="24"/>
          <w:lang w:val="uk-UA"/>
        </w:rPr>
        <w:t>рир</w:t>
      </w:r>
      <w:r w:rsidRPr="00550121">
        <w:rPr>
          <w:sz w:val="24"/>
          <w:szCs w:val="24"/>
        </w:rPr>
        <w:t>ован</w:t>
      </w:r>
      <w:r w:rsidRPr="00550121">
        <w:rPr>
          <w:sz w:val="24"/>
          <w:szCs w:val="24"/>
          <w:lang w:val="uk-UA"/>
        </w:rPr>
        <w:t>н</w:t>
      </w:r>
      <w:r w:rsidRPr="00550121">
        <w:rPr>
          <w:sz w:val="24"/>
          <w:szCs w:val="24"/>
        </w:rPr>
        <w:t>ых адсорбентов на основе диоксида кремния</w:t>
      </w:r>
      <w:r w:rsidRPr="00550121">
        <w:rPr>
          <w:sz w:val="24"/>
          <w:szCs w:val="24"/>
          <w:lang w:val="uk-UA"/>
        </w:rPr>
        <w:t xml:space="preserve"> // 5-я всерос. конф. «Химия поверхности и нанотехнолог</w:t>
      </w:r>
      <w:r w:rsidRPr="00550121">
        <w:rPr>
          <w:sz w:val="24"/>
          <w:szCs w:val="24"/>
        </w:rPr>
        <w:t xml:space="preserve">ия». – Санкт-Петербург-Хилово, 24-30 сентября, </w:t>
      </w:r>
      <w:smartTag w:uri="urn:schemas-microsoft-com:office:smarttags" w:element="metricconverter">
        <w:smartTagPr>
          <w:attr w:name="ProductID" w:val="2012 г"/>
        </w:smartTagPr>
        <w:r w:rsidRPr="00550121">
          <w:rPr>
            <w:sz w:val="24"/>
            <w:szCs w:val="24"/>
          </w:rPr>
          <w:t>2012 г</w:t>
        </w:r>
      </w:smartTag>
      <w:r w:rsidRPr="00550121">
        <w:rPr>
          <w:sz w:val="24"/>
          <w:szCs w:val="24"/>
        </w:rPr>
        <w:t>., с. 256-257</w:t>
      </w:r>
    </w:p>
    <w:p w:rsidR="00270900" w:rsidRPr="00550121" w:rsidRDefault="00270900" w:rsidP="00433BE9">
      <w:pPr>
        <w:pStyle w:val="ab"/>
        <w:numPr>
          <w:ilvl w:val="0"/>
          <w:numId w:val="11"/>
        </w:numPr>
        <w:jc w:val="both"/>
      </w:pPr>
      <w:r w:rsidRPr="00550121">
        <w:rPr>
          <w:lang w:val="uk-UA"/>
        </w:rPr>
        <w:t xml:space="preserve">Мазуренко Р.В., Гуня Г.М., Махно С.Н., </w:t>
      </w:r>
      <w:r w:rsidRPr="00550121">
        <w:rPr>
          <w:b/>
          <w:lang w:val="uk-UA"/>
        </w:rPr>
        <w:t xml:space="preserve">Горбик П.П. </w:t>
      </w:r>
      <w:r w:rsidRPr="00550121">
        <w:t>Электрофизические свойства полимерных композитов на основе нанокристаллического диоксида олова, модифицированного йодидом меди // Пятая Всероссийская конференция (с международным участием) ″Химия поверхности и нанотехнология″.–Санкт-Петербург – Хилово, Псковская обл., 24-30 сентября.–2012.–С. 231.</w:t>
      </w:r>
      <w:r w:rsidRPr="00550121">
        <w:rPr>
          <w:lang w:val="uk-UA"/>
        </w:rPr>
        <w:t xml:space="preserve"> </w:t>
      </w:r>
    </w:p>
    <w:p w:rsidR="00270900" w:rsidRPr="00550121" w:rsidRDefault="00270900" w:rsidP="00433BE9">
      <w:pPr>
        <w:pStyle w:val="ab"/>
        <w:numPr>
          <w:ilvl w:val="0"/>
          <w:numId w:val="11"/>
        </w:numPr>
        <w:jc w:val="both"/>
        <w:rPr>
          <w:i/>
          <w:lang w:val="uk-UA"/>
        </w:rPr>
      </w:pPr>
      <w:r w:rsidRPr="00550121">
        <w:rPr>
          <w:lang w:val="en-US"/>
        </w:rPr>
        <w:t xml:space="preserve">Mazurenko R.V., Makhno S.N., </w:t>
      </w:r>
      <w:r w:rsidRPr="00550121">
        <w:rPr>
          <w:b/>
          <w:lang w:val="en-GB"/>
        </w:rPr>
        <w:t>Gorbik P.P</w:t>
      </w:r>
      <w:r w:rsidRPr="00550121">
        <w:rPr>
          <w:b/>
          <w:lang w:val="uk-UA"/>
        </w:rPr>
        <w:t>.</w:t>
      </w:r>
      <w:r w:rsidRPr="00550121">
        <w:rPr>
          <w:lang w:val="en-GB"/>
        </w:rPr>
        <w:t xml:space="preserve"> </w:t>
      </w:r>
      <w:r w:rsidRPr="00550121">
        <w:rPr>
          <w:lang w:val="en-US"/>
        </w:rPr>
        <w:t>Electrophysical properties of nanocomposites on basis of tin dioxide and iodide of copper // International Meeting on ″Clusters and Nanostructured Materials (CNM-3)″.–Uzhgorod, 14-17 October.–2012</w:t>
      </w:r>
      <w:r w:rsidR="00A85F05" w:rsidRPr="00550121">
        <w:rPr>
          <w:lang w:val="en-US"/>
        </w:rPr>
        <w:t>.</w:t>
      </w:r>
    </w:p>
    <w:p w:rsidR="00CF0B87" w:rsidRPr="00550121" w:rsidRDefault="00CF0B87" w:rsidP="00E91CDA">
      <w:pPr>
        <w:tabs>
          <w:tab w:val="left" w:pos="7380"/>
        </w:tabs>
        <w:ind w:left="1074" w:hanging="360"/>
        <w:jc w:val="both"/>
        <w:rPr>
          <w:b/>
          <w:i/>
          <w:sz w:val="24"/>
          <w:szCs w:val="24"/>
          <w:lang w:val="uk-UA"/>
        </w:rPr>
      </w:pPr>
    </w:p>
    <w:p w:rsidR="00CF0B87" w:rsidRPr="00550121" w:rsidRDefault="00CF0B87" w:rsidP="00E91CDA">
      <w:pPr>
        <w:tabs>
          <w:tab w:val="left" w:pos="7380"/>
        </w:tabs>
        <w:ind w:left="1074" w:hanging="360"/>
        <w:jc w:val="both"/>
        <w:rPr>
          <w:b/>
          <w:i/>
          <w:sz w:val="24"/>
          <w:szCs w:val="24"/>
          <w:lang w:val="uk-UA"/>
        </w:rPr>
      </w:pPr>
    </w:p>
    <w:p w:rsidR="0051355C" w:rsidRPr="00550121" w:rsidRDefault="0051355C" w:rsidP="00E91CDA">
      <w:pPr>
        <w:ind w:left="1074" w:hanging="360"/>
        <w:jc w:val="both"/>
        <w:rPr>
          <w:sz w:val="24"/>
          <w:szCs w:val="24"/>
          <w:lang w:val="uk-UA"/>
        </w:rPr>
      </w:pPr>
    </w:p>
    <w:p w:rsidR="000D537D" w:rsidRPr="00550121" w:rsidRDefault="000D537D" w:rsidP="00E91CDA">
      <w:pPr>
        <w:ind w:left="1074" w:hanging="360"/>
        <w:jc w:val="both"/>
        <w:rPr>
          <w:sz w:val="24"/>
          <w:szCs w:val="24"/>
          <w:lang w:val="uk-UA"/>
        </w:rPr>
      </w:pPr>
    </w:p>
    <w:p w:rsidR="009A2F70" w:rsidRPr="00550121" w:rsidRDefault="009A2F70" w:rsidP="00E91CDA">
      <w:pPr>
        <w:tabs>
          <w:tab w:val="left" w:pos="7380"/>
        </w:tabs>
        <w:ind w:left="1074" w:hanging="360"/>
        <w:jc w:val="both"/>
        <w:rPr>
          <w:b/>
          <w:sz w:val="24"/>
          <w:szCs w:val="24"/>
          <w:lang w:val="uk-UA"/>
        </w:rPr>
      </w:pPr>
      <w:r w:rsidRPr="00550121">
        <w:rPr>
          <w:b/>
          <w:sz w:val="24"/>
          <w:szCs w:val="24"/>
          <w:lang w:val="uk-UA"/>
        </w:rPr>
        <w:t>ТЕЗИ ДОПОВІДЕЙ  НА ВІТЧИЗНЯНИХ КОНФЕРЕНЦІЯХ</w:t>
      </w:r>
    </w:p>
    <w:p w:rsidR="00650D05" w:rsidRPr="00550121" w:rsidRDefault="00650D05" w:rsidP="00E91CDA">
      <w:pPr>
        <w:widowControl w:val="0"/>
        <w:ind w:left="1074" w:hanging="360"/>
        <w:jc w:val="both"/>
        <w:rPr>
          <w:sz w:val="24"/>
          <w:szCs w:val="24"/>
          <w:lang w:val="uk-UA"/>
        </w:rPr>
      </w:pPr>
    </w:p>
    <w:p w:rsidR="007852DA" w:rsidRPr="00550121" w:rsidRDefault="007852DA" w:rsidP="00E91CDA">
      <w:pPr>
        <w:widowControl w:val="0"/>
        <w:tabs>
          <w:tab w:val="left" w:pos="360"/>
        </w:tabs>
        <w:ind w:left="1074" w:hanging="360"/>
        <w:jc w:val="both"/>
        <w:rPr>
          <w:b/>
          <w:i/>
          <w:sz w:val="24"/>
          <w:szCs w:val="24"/>
          <w:lang w:val="uk-UA"/>
        </w:rPr>
      </w:pPr>
      <w:r w:rsidRPr="00550121">
        <w:rPr>
          <w:b/>
          <w:i/>
          <w:sz w:val="24"/>
          <w:szCs w:val="24"/>
          <w:lang w:val="uk-UA"/>
        </w:rPr>
        <w:lastRenderedPageBreak/>
        <w:t>у вітчизняних виданнях:</w:t>
      </w:r>
      <w:r w:rsidR="00114941" w:rsidRPr="00550121">
        <w:rPr>
          <w:b/>
          <w:i/>
          <w:sz w:val="24"/>
          <w:szCs w:val="24"/>
          <w:lang w:val="uk-UA"/>
        </w:rPr>
        <w:t xml:space="preserve"> </w:t>
      </w:r>
      <w:r w:rsidR="00A85F05" w:rsidRPr="00550121">
        <w:rPr>
          <w:b/>
          <w:i/>
          <w:sz w:val="24"/>
          <w:szCs w:val="24"/>
          <w:lang w:val="uk-UA"/>
        </w:rPr>
        <w:t>24</w:t>
      </w:r>
      <w:r w:rsidR="00114941" w:rsidRPr="00550121">
        <w:rPr>
          <w:b/>
          <w:i/>
          <w:sz w:val="24"/>
          <w:szCs w:val="24"/>
          <w:lang w:val="uk-UA"/>
        </w:rPr>
        <w:t xml:space="preserve"> </w:t>
      </w:r>
      <w:r w:rsidRPr="00550121">
        <w:rPr>
          <w:b/>
          <w:i/>
          <w:sz w:val="24"/>
          <w:szCs w:val="24"/>
          <w:lang w:val="uk-UA"/>
        </w:rPr>
        <w:t xml:space="preserve"> тез, </w:t>
      </w:r>
      <w:r w:rsidR="00114941" w:rsidRPr="00550121">
        <w:rPr>
          <w:b/>
          <w:i/>
          <w:sz w:val="24"/>
          <w:szCs w:val="24"/>
          <w:lang w:val="uk-UA"/>
        </w:rPr>
        <w:t xml:space="preserve"> </w:t>
      </w:r>
      <w:r w:rsidR="00A85F05" w:rsidRPr="00550121">
        <w:rPr>
          <w:b/>
          <w:i/>
          <w:sz w:val="24"/>
          <w:szCs w:val="24"/>
          <w:lang w:val="uk-UA"/>
        </w:rPr>
        <w:t>32</w:t>
      </w:r>
      <w:r w:rsidRPr="00550121">
        <w:rPr>
          <w:b/>
          <w:i/>
          <w:sz w:val="24"/>
          <w:szCs w:val="24"/>
          <w:lang w:val="uk-UA"/>
        </w:rPr>
        <w:t xml:space="preserve"> стор.</w:t>
      </w:r>
    </w:p>
    <w:p w:rsidR="00CC3592" w:rsidRPr="00550121" w:rsidRDefault="00CC3592" w:rsidP="00E91CDA">
      <w:pPr>
        <w:tabs>
          <w:tab w:val="left" w:pos="7380"/>
        </w:tabs>
        <w:ind w:left="1074" w:hanging="360"/>
        <w:jc w:val="both"/>
        <w:rPr>
          <w:b/>
          <w:i/>
          <w:sz w:val="24"/>
          <w:szCs w:val="24"/>
          <w:lang w:val="uk-UA"/>
        </w:rPr>
      </w:pPr>
    </w:p>
    <w:p w:rsidR="008921B5" w:rsidRPr="00550121" w:rsidRDefault="008921B5" w:rsidP="00E91CDA">
      <w:pPr>
        <w:tabs>
          <w:tab w:val="left" w:pos="7380"/>
        </w:tabs>
        <w:ind w:left="1074" w:hanging="360"/>
        <w:jc w:val="both"/>
        <w:rPr>
          <w:sz w:val="24"/>
          <w:szCs w:val="24"/>
          <w:lang w:val="uk-UA"/>
        </w:rPr>
      </w:pPr>
      <w:r w:rsidRPr="00550121">
        <w:rPr>
          <w:sz w:val="24"/>
          <w:szCs w:val="24"/>
          <w:lang w:val="uk-UA"/>
        </w:rPr>
        <w:t xml:space="preserve"> </w:t>
      </w:r>
    </w:p>
    <w:p w:rsidR="00CC3592" w:rsidRPr="00550121" w:rsidRDefault="00065A22" w:rsidP="00433BE9">
      <w:pPr>
        <w:numPr>
          <w:ilvl w:val="0"/>
          <w:numId w:val="12"/>
        </w:numPr>
        <w:tabs>
          <w:tab w:val="clear" w:pos="1477"/>
        </w:tabs>
        <w:ind w:left="1074" w:hanging="360"/>
        <w:jc w:val="both"/>
        <w:rPr>
          <w:sz w:val="24"/>
          <w:szCs w:val="24"/>
          <w:lang w:val="uk-UA"/>
        </w:rPr>
      </w:pPr>
      <w:r w:rsidRPr="00550121">
        <w:rPr>
          <w:sz w:val="24"/>
          <w:szCs w:val="24"/>
          <w:lang w:val="uk-UA"/>
        </w:rPr>
        <w:t>Власова О.М., Федоренко Т.</w:t>
      </w:r>
      <w:r w:rsidR="00CC3592" w:rsidRPr="00550121">
        <w:rPr>
          <w:sz w:val="24"/>
          <w:szCs w:val="24"/>
          <w:lang w:val="uk-UA"/>
        </w:rPr>
        <w:t xml:space="preserve">В., </w:t>
      </w:r>
      <w:r w:rsidR="00CC3592" w:rsidRPr="00550121">
        <w:rPr>
          <w:b/>
          <w:sz w:val="24"/>
          <w:szCs w:val="24"/>
          <w:lang w:val="uk-UA"/>
        </w:rPr>
        <w:t>Мари</w:t>
      </w:r>
      <w:r w:rsidRPr="00550121">
        <w:rPr>
          <w:b/>
          <w:sz w:val="24"/>
          <w:szCs w:val="24"/>
          <w:lang w:val="uk-UA"/>
        </w:rPr>
        <w:t>нченко Л.</w:t>
      </w:r>
      <w:r w:rsidR="00CC3592" w:rsidRPr="00550121">
        <w:rPr>
          <w:b/>
          <w:sz w:val="24"/>
          <w:szCs w:val="24"/>
          <w:lang w:val="uk-UA"/>
        </w:rPr>
        <w:t>В.</w:t>
      </w:r>
      <w:r w:rsidR="00CC3592" w:rsidRPr="00550121">
        <w:rPr>
          <w:sz w:val="24"/>
          <w:szCs w:val="24"/>
          <w:lang w:val="uk-UA"/>
        </w:rPr>
        <w:t>, Мо</w:t>
      </w:r>
      <w:r w:rsidR="00616240">
        <w:rPr>
          <w:sz w:val="24"/>
          <w:szCs w:val="24"/>
          <w:lang w:val="uk-UA"/>
        </w:rPr>
        <w:t>р</w:t>
      </w:r>
      <w:r w:rsidR="00CC3592" w:rsidRPr="00550121">
        <w:rPr>
          <w:sz w:val="24"/>
          <w:szCs w:val="24"/>
          <w:lang w:val="uk-UA"/>
        </w:rPr>
        <w:t xml:space="preserve">гун Б.В. Застосування мультиплексної полімеразної ланцюгової реакції для визначення генетично модифікованої кукурудзи, стійкої до гліфосфату // Тези доп. </w:t>
      </w:r>
      <w:r w:rsidR="00CC3592" w:rsidRPr="00550121">
        <w:rPr>
          <w:sz w:val="24"/>
          <w:szCs w:val="24"/>
          <w:lang w:val="en-US"/>
        </w:rPr>
        <w:t>YI</w:t>
      </w:r>
      <w:r w:rsidR="00CC3592" w:rsidRPr="00550121">
        <w:rPr>
          <w:sz w:val="24"/>
          <w:szCs w:val="24"/>
          <w:lang w:val="uk-UA"/>
        </w:rPr>
        <w:t xml:space="preserve"> Всеукр. наук.-практ. конф. «Біотехнологія ХХІ століття», 5 квітня 2012 р., м.Київ. – 2012. – С.26-27</w:t>
      </w:r>
    </w:p>
    <w:p w:rsidR="00CC3592" w:rsidRPr="00550121" w:rsidRDefault="00CC3592" w:rsidP="00433BE9">
      <w:pPr>
        <w:numPr>
          <w:ilvl w:val="0"/>
          <w:numId w:val="12"/>
        </w:numPr>
        <w:tabs>
          <w:tab w:val="clear" w:pos="1477"/>
        </w:tabs>
        <w:ind w:left="1074" w:hanging="360"/>
        <w:jc w:val="both"/>
        <w:rPr>
          <w:sz w:val="24"/>
          <w:szCs w:val="24"/>
          <w:lang w:val="uk-UA"/>
        </w:rPr>
      </w:pPr>
      <w:r w:rsidRPr="00351F46">
        <w:rPr>
          <w:sz w:val="24"/>
          <w:szCs w:val="24"/>
          <w:lang w:val="uk-UA"/>
        </w:rPr>
        <w:t>Кузьменко А.В.,</w:t>
      </w:r>
      <w:r w:rsidRPr="00550121">
        <w:rPr>
          <w:sz w:val="24"/>
          <w:szCs w:val="24"/>
          <w:lang w:val="uk-UA"/>
        </w:rPr>
        <w:t xml:space="preserve"> Щербак Н.Л.,</w:t>
      </w:r>
      <w:r w:rsidRPr="00550121">
        <w:rPr>
          <w:b/>
          <w:sz w:val="24"/>
          <w:szCs w:val="24"/>
          <w:lang w:val="uk-UA"/>
        </w:rPr>
        <w:t xml:space="preserve"> Маринченко Л.В.</w:t>
      </w:r>
      <w:r w:rsidRPr="00550121">
        <w:rPr>
          <w:sz w:val="24"/>
          <w:szCs w:val="24"/>
          <w:lang w:val="uk-UA"/>
        </w:rPr>
        <w:t xml:space="preserve"> Створення трансгенних рослин салату, що містять гени секреторних білків збудника туберкульозу </w:t>
      </w:r>
      <w:r w:rsidRPr="00550121">
        <w:rPr>
          <w:sz w:val="24"/>
          <w:szCs w:val="24"/>
          <w:lang w:val="en-US"/>
        </w:rPr>
        <w:t>Mecobacterium</w:t>
      </w:r>
      <w:r w:rsidRPr="00550121">
        <w:rPr>
          <w:sz w:val="24"/>
          <w:szCs w:val="24"/>
          <w:lang w:val="uk-UA"/>
        </w:rPr>
        <w:t xml:space="preserve"> </w:t>
      </w:r>
      <w:r w:rsidRPr="00550121">
        <w:rPr>
          <w:sz w:val="24"/>
          <w:szCs w:val="24"/>
          <w:lang w:val="en-US"/>
        </w:rPr>
        <w:t>tubercuiosis</w:t>
      </w:r>
      <w:r w:rsidRPr="00550121">
        <w:rPr>
          <w:sz w:val="24"/>
          <w:szCs w:val="24"/>
          <w:lang w:val="uk-UA"/>
        </w:rPr>
        <w:t xml:space="preserve"> // Тези доп. </w:t>
      </w:r>
      <w:r w:rsidRPr="00550121">
        <w:rPr>
          <w:sz w:val="24"/>
          <w:szCs w:val="24"/>
          <w:lang w:val="en-US"/>
        </w:rPr>
        <w:t>YI</w:t>
      </w:r>
      <w:r w:rsidRPr="00550121">
        <w:rPr>
          <w:sz w:val="24"/>
          <w:szCs w:val="24"/>
          <w:lang w:val="uk-UA"/>
        </w:rPr>
        <w:t xml:space="preserve"> Всеукр. наук.-практ. конф. «Біотехнологія ХХІ століття», 5 квітня 2012 р., м.Київ. – 2012. – С.59-60</w:t>
      </w:r>
    </w:p>
    <w:p w:rsidR="00CC3592" w:rsidRPr="00550121" w:rsidRDefault="00CC3592" w:rsidP="00433BE9">
      <w:pPr>
        <w:numPr>
          <w:ilvl w:val="0"/>
          <w:numId w:val="12"/>
        </w:numPr>
        <w:tabs>
          <w:tab w:val="clear" w:pos="1477"/>
        </w:tabs>
        <w:ind w:left="1074" w:hanging="360"/>
        <w:jc w:val="both"/>
        <w:rPr>
          <w:sz w:val="24"/>
          <w:szCs w:val="24"/>
          <w:lang w:val="uk-UA"/>
        </w:rPr>
      </w:pPr>
      <w:r w:rsidRPr="00550121">
        <w:rPr>
          <w:b/>
          <w:sz w:val="24"/>
          <w:szCs w:val="24"/>
          <w:lang w:val="uk-UA"/>
        </w:rPr>
        <w:t>Маринченко Л.В.</w:t>
      </w:r>
      <w:r w:rsidRPr="00550121">
        <w:rPr>
          <w:sz w:val="24"/>
          <w:szCs w:val="24"/>
          <w:lang w:val="uk-UA"/>
        </w:rPr>
        <w:t xml:space="preserve">, Ніжельська О.І. Установка для обробки суспензії мікроорганізмів електромагнітним випромінюванням міліметрового діапазону довжин хвиль // Тези доп. </w:t>
      </w:r>
      <w:r w:rsidRPr="00550121">
        <w:rPr>
          <w:sz w:val="24"/>
          <w:szCs w:val="24"/>
          <w:lang w:val="en-US"/>
        </w:rPr>
        <w:t>YI</w:t>
      </w:r>
      <w:r w:rsidRPr="00550121">
        <w:rPr>
          <w:sz w:val="24"/>
          <w:szCs w:val="24"/>
          <w:lang w:val="uk-UA"/>
        </w:rPr>
        <w:t xml:space="preserve"> Всеукр. наук.-практ. конф. «Біотехнологія ХХІ століття», 5 квітня 2012 р., м.Київ. – 2012. – С.154-155</w:t>
      </w:r>
    </w:p>
    <w:p w:rsidR="00CC3592" w:rsidRPr="00550121" w:rsidRDefault="00CC3592" w:rsidP="00433BE9">
      <w:pPr>
        <w:numPr>
          <w:ilvl w:val="0"/>
          <w:numId w:val="12"/>
        </w:numPr>
        <w:tabs>
          <w:tab w:val="clear" w:pos="1477"/>
        </w:tabs>
        <w:ind w:left="1074" w:hanging="360"/>
        <w:jc w:val="both"/>
        <w:rPr>
          <w:sz w:val="24"/>
          <w:szCs w:val="24"/>
          <w:lang w:val="uk-UA"/>
        </w:rPr>
      </w:pPr>
      <w:r w:rsidRPr="00550121">
        <w:rPr>
          <w:b/>
          <w:sz w:val="24"/>
          <w:szCs w:val="24"/>
          <w:lang w:val="uk-UA"/>
        </w:rPr>
        <w:t>Маринченко Л.В.</w:t>
      </w:r>
      <w:r w:rsidRPr="00550121">
        <w:rPr>
          <w:sz w:val="24"/>
          <w:szCs w:val="24"/>
          <w:lang w:val="uk-UA"/>
        </w:rPr>
        <w:t xml:space="preserve">, </w:t>
      </w:r>
      <w:r w:rsidRPr="00351F46">
        <w:rPr>
          <w:sz w:val="24"/>
          <w:szCs w:val="24"/>
          <w:lang w:val="uk-UA"/>
        </w:rPr>
        <w:t>Ч</w:t>
      </w:r>
      <w:r w:rsidRPr="00716801">
        <w:rPr>
          <w:sz w:val="24"/>
          <w:szCs w:val="24"/>
          <w:lang w:val="uk-UA"/>
        </w:rPr>
        <w:t>ередник</w:t>
      </w:r>
      <w:r w:rsidRPr="00351F46">
        <w:rPr>
          <w:sz w:val="24"/>
          <w:szCs w:val="24"/>
          <w:lang w:val="uk-UA"/>
        </w:rPr>
        <w:t xml:space="preserve"> О.М.</w:t>
      </w:r>
      <w:r w:rsidRPr="00550121">
        <w:rPr>
          <w:sz w:val="24"/>
          <w:szCs w:val="24"/>
          <w:lang w:val="uk-UA"/>
        </w:rPr>
        <w:t xml:space="preserve"> Вилив надвисокочастотного електромагнітного опромінення на дріжджі </w:t>
      </w:r>
      <w:r w:rsidRPr="00550121">
        <w:rPr>
          <w:sz w:val="24"/>
          <w:szCs w:val="24"/>
          <w:lang w:val="en-US"/>
        </w:rPr>
        <w:t>Saccharomyces</w:t>
      </w:r>
      <w:r w:rsidRPr="00550121">
        <w:rPr>
          <w:sz w:val="24"/>
          <w:szCs w:val="24"/>
          <w:lang w:val="uk-UA"/>
        </w:rPr>
        <w:t xml:space="preserve"> </w:t>
      </w:r>
      <w:r w:rsidRPr="00550121">
        <w:rPr>
          <w:sz w:val="24"/>
          <w:szCs w:val="24"/>
          <w:lang w:val="en-US"/>
        </w:rPr>
        <w:t>cerevisiae</w:t>
      </w:r>
      <w:r w:rsidRPr="00550121">
        <w:rPr>
          <w:sz w:val="24"/>
          <w:szCs w:val="24"/>
          <w:lang w:val="uk-UA"/>
        </w:rPr>
        <w:t xml:space="preserve"> // Тези доп. </w:t>
      </w:r>
      <w:r w:rsidRPr="00550121">
        <w:rPr>
          <w:sz w:val="24"/>
          <w:szCs w:val="24"/>
          <w:lang w:val="en-US"/>
        </w:rPr>
        <w:t>YI</w:t>
      </w:r>
      <w:r w:rsidRPr="00550121">
        <w:rPr>
          <w:sz w:val="24"/>
          <w:szCs w:val="24"/>
          <w:lang w:val="uk-UA"/>
        </w:rPr>
        <w:t xml:space="preserve"> Всеукр. наук.-практ. конф. «Біотехнологія ХХІ століття», 5 квітня 2012 р., м.Київ. – 2012. – С.155-157</w:t>
      </w:r>
    </w:p>
    <w:p w:rsidR="00CC3592" w:rsidRPr="00550121" w:rsidRDefault="00CC3592" w:rsidP="00433BE9">
      <w:pPr>
        <w:numPr>
          <w:ilvl w:val="0"/>
          <w:numId w:val="12"/>
        </w:numPr>
        <w:tabs>
          <w:tab w:val="clear" w:pos="1477"/>
        </w:tabs>
        <w:ind w:left="1074" w:hanging="360"/>
        <w:jc w:val="both"/>
        <w:rPr>
          <w:sz w:val="24"/>
          <w:szCs w:val="24"/>
          <w:lang w:val="uk-UA"/>
        </w:rPr>
      </w:pPr>
      <w:r w:rsidRPr="00550121">
        <w:rPr>
          <w:b/>
          <w:sz w:val="24"/>
          <w:szCs w:val="24"/>
          <w:lang w:val="uk-UA"/>
        </w:rPr>
        <w:t>Маринченко Л.В.</w:t>
      </w:r>
      <w:r w:rsidRPr="00550121">
        <w:rPr>
          <w:sz w:val="24"/>
          <w:szCs w:val="24"/>
          <w:lang w:val="uk-UA"/>
        </w:rPr>
        <w:t xml:space="preserve">, Ткаченко Л.В., </w:t>
      </w:r>
      <w:r w:rsidRPr="00716801">
        <w:rPr>
          <w:sz w:val="24"/>
          <w:szCs w:val="24"/>
          <w:lang w:val="uk-UA"/>
        </w:rPr>
        <w:t>Овсієнко Т.В. Технологічні</w:t>
      </w:r>
      <w:r w:rsidRPr="00550121">
        <w:rPr>
          <w:sz w:val="24"/>
          <w:szCs w:val="24"/>
          <w:lang w:val="uk-UA"/>
        </w:rPr>
        <w:t xml:space="preserve"> прийоми удосконалення технології біоетанолу // Тези доп. </w:t>
      </w:r>
      <w:r w:rsidRPr="00550121">
        <w:rPr>
          <w:sz w:val="24"/>
          <w:szCs w:val="24"/>
          <w:lang w:val="en-US"/>
        </w:rPr>
        <w:t>YI</w:t>
      </w:r>
      <w:r w:rsidRPr="00550121">
        <w:rPr>
          <w:sz w:val="24"/>
          <w:szCs w:val="24"/>
          <w:lang w:val="uk-UA"/>
        </w:rPr>
        <w:t xml:space="preserve"> Всеукр. наук.-практ. конф. «Біотехнологія ХХІ століття», 5 квітня 2012 р., м.Київ. – 2012. – С.181-182</w:t>
      </w:r>
    </w:p>
    <w:p w:rsidR="008921B5" w:rsidRPr="00716801" w:rsidRDefault="00616240" w:rsidP="00433BE9">
      <w:pPr>
        <w:numPr>
          <w:ilvl w:val="0"/>
          <w:numId w:val="12"/>
        </w:numPr>
        <w:tabs>
          <w:tab w:val="clear" w:pos="1477"/>
        </w:tabs>
        <w:ind w:left="1074" w:hanging="360"/>
        <w:jc w:val="both"/>
        <w:rPr>
          <w:sz w:val="24"/>
          <w:szCs w:val="24"/>
          <w:lang w:val="uk-UA"/>
        </w:rPr>
      </w:pPr>
      <w:r>
        <w:rPr>
          <w:b/>
          <w:sz w:val="24"/>
          <w:szCs w:val="24"/>
          <w:lang w:val="uk-UA"/>
        </w:rPr>
        <w:t xml:space="preserve">Горобець С.В., </w:t>
      </w:r>
      <w:r w:rsidR="008921B5" w:rsidRPr="00550121">
        <w:rPr>
          <w:b/>
          <w:sz w:val="24"/>
          <w:szCs w:val="24"/>
          <w:lang w:val="uk-UA"/>
        </w:rPr>
        <w:t>Горобець О.Ю.</w:t>
      </w:r>
      <w:r w:rsidR="008921B5" w:rsidRPr="00550121">
        <w:rPr>
          <w:sz w:val="24"/>
          <w:szCs w:val="24"/>
          <w:lang w:val="uk-UA"/>
        </w:rPr>
        <w:t xml:space="preserve"> Функції біогенних магнітних наночастинок в організмі людини // Біотехнологія ХХІ століття: Тези доповідей </w:t>
      </w:r>
      <w:r w:rsidR="008921B5" w:rsidRPr="00550121">
        <w:rPr>
          <w:sz w:val="24"/>
          <w:szCs w:val="24"/>
        </w:rPr>
        <w:t>V</w:t>
      </w:r>
      <w:r w:rsidR="008921B5" w:rsidRPr="00550121">
        <w:rPr>
          <w:sz w:val="24"/>
          <w:szCs w:val="24"/>
          <w:lang w:val="uk-UA"/>
        </w:rPr>
        <w:t xml:space="preserve">І Всеукраїнської науково-практичної конференції (Київ, 5 квітня 2012 р.). – 2012. </w:t>
      </w:r>
      <w:r w:rsidR="008921B5" w:rsidRPr="00716801">
        <w:rPr>
          <w:sz w:val="24"/>
          <w:szCs w:val="24"/>
          <w:lang w:val="uk-UA"/>
        </w:rPr>
        <w:t>– С. 136-137.</w:t>
      </w:r>
    </w:p>
    <w:p w:rsidR="008921B5" w:rsidRPr="00716801" w:rsidRDefault="00616240" w:rsidP="00433BE9">
      <w:pPr>
        <w:numPr>
          <w:ilvl w:val="0"/>
          <w:numId w:val="12"/>
        </w:numPr>
        <w:tabs>
          <w:tab w:val="clear" w:pos="1477"/>
        </w:tabs>
        <w:ind w:left="1074" w:hanging="360"/>
        <w:jc w:val="both"/>
        <w:rPr>
          <w:sz w:val="24"/>
          <w:szCs w:val="24"/>
          <w:lang w:val="uk-UA"/>
        </w:rPr>
      </w:pPr>
      <w:r w:rsidRPr="00716801">
        <w:rPr>
          <w:b/>
          <w:sz w:val="24"/>
          <w:szCs w:val="24"/>
          <w:lang w:val="uk-UA"/>
        </w:rPr>
        <w:t xml:space="preserve">Горобець С.В., </w:t>
      </w:r>
      <w:r w:rsidR="008921B5" w:rsidRPr="00716801">
        <w:rPr>
          <w:b/>
          <w:sz w:val="24"/>
          <w:szCs w:val="24"/>
          <w:lang w:val="uk-UA"/>
        </w:rPr>
        <w:t>Горобець О.Ю.</w:t>
      </w:r>
      <w:r w:rsidR="008921B5" w:rsidRPr="00716801">
        <w:rPr>
          <w:sz w:val="24"/>
          <w:szCs w:val="24"/>
          <w:lang w:val="uk-UA"/>
        </w:rPr>
        <w:t>,</w:t>
      </w:r>
      <w:r w:rsidR="004A61E8" w:rsidRPr="00716801">
        <w:rPr>
          <w:sz w:val="24"/>
          <w:szCs w:val="24"/>
          <w:lang w:val="uk-UA"/>
        </w:rPr>
        <w:t xml:space="preserve"> </w:t>
      </w:r>
      <w:r w:rsidR="008921B5" w:rsidRPr="00716801">
        <w:rPr>
          <w:b/>
          <w:sz w:val="24"/>
          <w:szCs w:val="24"/>
          <w:lang w:val="uk-UA"/>
        </w:rPr>
        <w:t>Двойненко О.К.</w:t>
      </w:r>
      <w:r w:rsidR="004A61E8" w:rsidRPr="00716801">
        <w:rPr>
          <w:sz w:val="24"/>
          <w:szCs w:val="24"/>
          <w:lang w:val="uk-UA"/>
        </w:rPr>
        <w:t xml:space="preserve"> Отримання ВГФН корозією феромагнітного циліндру у розчині азотної кислоти у зовнішньому магнітному полі // Біотехнологія ХХІ століття: Тези доповідей </w:t>
      </w:r>
      <w:r w:rsidR="004A61E8" w:rsidRPr="00716801">
        <w:rPr>
          <w:sz w:val="24"/>
          <w:szCs w:val="24"/>
        </w:rPr>
        <w:t>V</w:t>
      </w:r>
      <w:r w:rsidR="004A61E8" w:rsidRPr="00716801">
        <w:rPr>
          <w:sz w:val="24"/>
          <w:szCs w:val="24"/>
          <w:lang w:val="uk-UA"/>
        </w:rPr>
        <w:t>І Всеукраїнської науково-практичної конференції (Київ, 5 квітня 2012 р.). – 2012. – С. 137-138.</w:t>
      </w:r>
    </w:p>
    <w:p w:rsidR="004A61E8" w:rsidRPr="00803E07" w:rsidRDefault="00616240" w:rsidP="00433BE9">
      <w:pPr>
        <w:numPr>
          <w:ilvl w:val="0"/>
          <w:numId w:val="12"/>
        </w:numPr>
        <w:tabs>
          <w:tab w:val="clear" w:pos="1477"/>
        </w:tabs>
        <w:ind w:left="1074" w:hanging="360"/>
        <w:rPr>
          <w:sz w:val="24"/>
          <w:szCs w:val="24"/>
          <w:lang w:val="uk-UA"/>
        </w:rPr>
      </w:pPr>
      <w:r w:rsidRPr="00716801">
        <w:rPr>
          <w:b/>
          <w:sz w:val="24"/>
          <w:szCs w:val="24"/>
          <w:lang w:val="uk-UA"/>
        </w:rPr>
        <w:t xml:space="preserve">Горобець С.В., </w:t>
      </w:r>
      <w:r w:rsidR="004A61E8" w:rsidRPr="00716801">
        <w:rPr>
          <w:b/>
          <w:sz w:val="24"/>
          <w:szCs w:val="24"/>
          <w:lang w:val="uk-UA"/>
        </w:rPr>
        <w:t>Горобець О.Ю.</w:t>
      </w:r>
      <w:r w:rsidR="004A61E8" w:rsidRPr="00716801">
        <w:rPr>
          <w:sz w:val="24"/>
          <w:szCs w:val="24"/>
          <w:lang w:val="uk-UA"/>
        </w:rPr>
        <w:t>,</w:t>
      </w:r>
      <w:r w:rsidR="004A61E8" w:rsidRPr="00716801">
        <w:rPr>
          <w:b/>
          <w:sz w:val="24"/>
          <w:szCs w:val="24"/>
          <w:lang w:val="uk-UA"/>
        </w:rPr>
        <w:t xml:space="preserve"> Дем’яненко І.В.</w:t>
      </w:r>
      <w:r w:rsidR="004A61E8" w:rsidRPr="00716801">
        <w:rPr>
          <w:sz w:val="24"/>
          <w:szCs w:val="24"/>
          <w:lang w:val="uk-UA"/>
        </w:rPr>
        <w:t>, Сливець О.В.</w:t>
      </w:r>
      <w:r w:rsidR="004A61E8" w:rsidRPr="00550121">
        <w:rPr>
          <w:sz w:val="24"/>
          <w:szCs w:val="24"/>
          <w:lang w:val="uk-UA"/>
        </w:rPr>
        <w:t xml:space="preserve"> Пакет прикладних програм для аналізу МСМ зображень магнітних наночастинок в складі біоб’єктів // Біотехнологія ХХІ століття: Тези доповідей </w:t>
      </w:r>
      <w:r w:rsidR="004A61E8" w:rsidRPr="00550121">
        <w:rPr>
          <w:sz w:val="24"/>
          <w:szCs w:val="24"/>
        </w:rPr>
        <w:t>V</w:t>
      </w:r>
      <w:r w:rsidR="004A61E8" w:rsidRPr="00550121">
        <w:rPr>
          <w:sz w:val="24"/>
          <w:szCs w:val="24"/>
          <w:lang w:val="uk-UA"/>
        </w:rPr>
        <w:t xml:space="preserve">І </w:t>
      </w:r>
      <w:r w:rsidR="004A61E8" w:rsidRPr="00803E07">
        <w:rPr>
          <w:sz w:val="24"/>
          <w:szCs w:val="24"/>
          <w:lang w:val="uk-UA"/>
        </w:rPr>
        <w:t>Всеукраїнської науково-практичної конференції (Київ, 5 квітня 2012 р.). – 2012. – С. 139-140.</w:t>
      </w:r>
    </w:p>
    <w:p w:rsidR="004A61E8" w:rsidRPr="00803E07" w:rsidRDefault="00616240" w:rsidP="00433BE9">
      <w:pPr>
        <w:numPr>
          <w:ilvl w:val="0"/>
          <w:numId w:val="12"/>
        </w:numPr>
        <w:tabs>
          <w:tab w:val="clear" w:pos="1477"/>
        </w:tabs>
        <w:ind w:left="1074" w:hanging="360"/>
        <w:jc w:val="both"/>
        <w:rPr>
          <w:sz w:val="24"/>
          <w:szCs w:val="24"/>
          <w:lang w:val="uk-UA"/>
        </w:rPr>
      </w:pPr>
      <w:r w:rsidRPr="00803E07">
        <w:rPr>
          <w:b/>
          <w:sz w:val="24"/>
          <w:szCs w:val="24"/>
          <w:lang w:val="uk-UA"/>
        </w:rPr>
        <w:t xml:space="preserve">Горобець С.В., </w:t>
      </w:r>
      <w:r w:rsidR="004A61E8" w:rsidRPr="00803E07">
        <w:rPr>
          <w:b/>
          <w:sz w:val="24"/>
          <w:szCs w:val="24"/>
          <w:lang w:val="uk-UA"/>
        </w:rPr>
        <w:t>Горобець О.Ю.</w:t>
      </w:r>
      <w:r w:rsidR="004A61E8" w:rsidRPr="00803E07">
        <w:rPr>
          <w:sz w:val="24"/>
          <w:szCs w:val="24"/>
          <w:lang w:val="uk-UA"/>
        </w:rPr>
        <w:t xml:space="preserve">, Сівенок Д.В., Чиж Ю.М. Генетична регуляція біомінералізації магнітних наночастинок // Біотехнологія ХХІ століття: Тези доповідей </w:t>
      </w:r>
      <w:r w:rsidR="004A61E8" w:rsidRPr="00803E07">
        <w:rPr>
          <w:sz w:val="24"/>
          <w:szCs w:val="24"/>
        </w:rPr>
        <w:t>V</w:t>
      </w:r>
      <w:r w:rsidR="004A61E8" w:rsidRPr="00803E07">
        <w:rPr>
          <w:sz w:val="24"/>
          <w:szCs w:val="24"/>
          <w:lang w:val="uk-UA"/>
        </w:rPr>
        <w:t>І Всеукраїнської науково-практичної конференції (Київ, 5 квітня 2012 р.). – 2012. – С. 141-143.</w:t>
      </w:r>
    </w:p>
    <w:p w:rsidR="004A61E8" w:rsidRPr="00803E07" w:rsidRDefault="005727D1" w:rsidP="00433BE9">
      <w:pPr>
        <w:numPr>
          <w:ilvl w:val="0"/>
          <w:numId w:val="12"/>
        </w:numPr>
        <w:tabs>
          <w:tab w:val="clear" w:pos="1477"/>
        </w:tabs>
        <w:ind w:left="1074" w:hanging="360"/>
        <w:jc w:val="both"/>
        <w:rPr>
          <w:sz w:val="24"/>
          <w:szCs w:val="24"/>
          <w:lang w:val="uk-UA"/>
        </w:rPr>
      </w:pPr>
      <w:r w:rsidRPr="00803E07">
        <w:rPr>
          <w:b/>
          <w:sz w:val="24"/>
          <w:szCs w:val="24"/>
          <w:lang w:val="uk-UA"/>
        </w:rPr>
        <w:t xml:space="preserve">Горобець С.В., </w:t>
      </w:r>
      <w:r w:rsidR="004A61E8" w:rsidRPr="00803E07">
        <w:rPr>
          <w:b/>
          <w:sz w:val="24"/>
          <w:szCs w:val="24"/>
          <w:lang w:val="uk-UA"/>
        </w:rPr>
        <w:t>Дем’яненко І.В.</w:t>
      </w:r>
      <w:r w:rsidR="004A61E8" w:rsidRPr="00803E07">
        <w:rPr>
          <w:sz w:val="24"/>
          <w:szCs w:val="24"/>
          <w:lang w:val="uk-UA"/>
        </w:rPr>
        <w:t xml:space="preserve">, Розумовський А.В., Бардаков Б.В., Медведев О.В. Дослідження ефективності імплантату для гіпертермії в залежності від величини зовнішнього магнітного поля // Біотехнологія ХХІ століття: Тези доповідей </w:t>
      </w:r>
      <w:r w:rsidR="004A61E8" w:rsidRPr="00803E07">
        <w:rPr>
          <w:sz w:val="24"/>
          <w:szCs w:val="24"/>
        </w:rPr>
        <w:t>V</w:t>
      </w:r>
      <w:r w:rsidR="004A61E8" w:rsidRPr="00803E07">
        <w:rPr>
          <w:sz w:val="24"/>
          <w:szCs w:val="24"/>
          <w:lang w:val="uk-UA"/>
        </w:rPr>
        <w:t>І Всеукраїнської науково-практичної конференції (Київ, 5 квітня 2012 р.). – 2012. – С. 143-144.</w:t>
      </w:r>
    </w:p>
    <w:p w:rsidR="004A61E8" w:rsidRPr="00803E07" w:rsidRDefault="004A61E8" w:rsidP="00433BE9">
      <w:pPr>
        <w:numPr>
          <w:ilvl w:val="0"/>
          <w:numId w:val="12"/>
        </w:numPr>
        <w:tabs>
          <w:tab w:val="clear" w:pos="1477"/>
        </w:tabs>
        <w:ind w:left="1074" w:hanging="360"/>
        <w:jc w:val="both"/>
        <w:rPr>
          <w:sz w:val="24"/>
          <w:szCs w:val="24"/>
          <w:lang w:val="uk-UA"/>
        </w:rPr>
      </w:pPr>
      <w:r w:rsidRPr="00803E07">
        <w:rPr>
          <w:sz w:val="24"/>
          <w:szCs w:val="24"/>
          <w:lang w:val="uk-UA"/>
        </w:rPr>
        <w:t>Карпенко Ю.В.,</w:t>
      </w:r>
      <w:r w:rsidRPr="00803E07">
        <w:rPr>
          <w:sz w:val="24"/>
          <w:szCs w:val="24"/>
          <w:vertAlign w:val="superscript"/>
          <w:lang w:val="uk-UA"/>
        </w:rPr>
        <w:t xml:space="preserve"> </w:t>
      </w:r>
      <w:r w:rsidRPr="00803E07">
        <w:rPr>
          <w:sz w:val="24"/>
          <w:szCs w:val="24"/>
          <w:lang w:val="uk-UA"/>
        </w:rPr>
        <w:t xml:space="preserve">Ковальов О.В., </w:t>
      </w:r>
      <w:r w:rsidRPr="00803E07">
        <w:rPr>
          <w:sz w:val="24"/>
          <w:szCs w:val="24"/>
          <w:lang w:val="en-US"/>
        </w:rPr>
        <w:t>C</w:t>
      </w:r>
      <w:r w:rsidRPr="00803E07">
        <w:rPr>
          <w:sz w:val="24"/>
          <w:szCs w:val="24"/>
          <w:lang w:val="uk-UA"/>
        </w:rPr>
        <w:t xml:space="preserve">опіна А.В. Практичне застосування магнітомічених клітин </w:t>
      </w:r>
      <w:r w:rsidRPr="00803E07">
        <w:rPr>
          <w:i/>
          <w:sz w:val="24"/>
          <w:szCs w:val="24"/>
          <w:lang w:val="en-US"/>
        </w:rPr>
        <w:t>s</w:t>
      </w:r>
      <w:r w:rsidRPr="00803E07">
        <w:rPr>
          <w:i/>
          <w:sz w:val="24"/>
          <w:szCs w:val="24"/>
          <w:lang w:val="uk-UA"/>
        </w:rPr>
        <w:t>.</w:t>
      </w:r>
      <w:r w:rsidRPr="00803E07">
        <w:rPr>
          <w:i/>
          <w:sz w:val="24"/>
          <w:szCs w:val="24"/>
          <w:lang w:val="en-US"/>
        </w:rPr>
        <w:t>c</w:t>
      </w:r>
      <w:r w:rsidRPr="00803E07">
        <w:rPr>
          <w:i/>
          <w:sz w:val="24"/>
          <w:szCs w:val="24"/>
        </w:rPr>
        <w:t>erevisiae</w:t>
      </w:r>
      <w:r w:rsidRPr="00803E07">
        <w:rPr>
          <w:sz w:val="24"/>
          <w:szCs w:val="24"/>
          <w:lang w:val="uk-UA"/>
        </w:rPr>
        <w:t xml:space="preserve"> в якості біосорбенту // Біотехнологія ХХІ століття: Тези доповідей </w:t>
      </w:r>
      <w:r w:rsidRPr="00803E07">
        <w:rPr>
          <w:sz w:val="24"/>
          <w:szCs w:val="24"/>
        </w:rPr>
        <w:t>V</w:t>
      </w:r>
      <w:r w:rsidRPr="00803E07">
        <w:rPr>
          <w:sz w:val="24"/>
          <w:szCs w:val="24"/>
          <w:lang w:val="uk-UA"/>
        </w:rPr>
        <w:t>І Всеукраїнської науково-практичної конференції (Київ, 5 квітня 2012 р.). – 2012. – С. 144-145.</w:t>
      </w:r>
    </w:p>
    <w:p w:rsidR="004A61E8" w:rsidRPr="00803E07" w:rsidRDefault="00CC3911" w:rsidP="00433BE9">
      <w:pPr>
        <w:numPr>
          <w:ilvl w:val="0"/>
          <w:numId w:val="12"/>
        </w:numPr>
        <w:tabs>
          <w:tab w:val="clear" w:pos="1477"/>
        </w:tabs>
        <w:ind w:left="1074" w:hanging="360"/>
        <w:jc w:val="both"/>
        <w:rPr>
          <w:caps/>
          <w:sz w:val="24"/>
          <w:szCs w:val="24"/>
          <w:lang w:val="uk-UA"/>
        </w:rPr>
      </w:pPr>
      <w:r w:rsidRPr="00803E07">
        <w:rPr>
          <w:b/>
          <w:sz w:val="24"/>
          <w:szCs w:val="24"/>
          <w:lang w:val="uk-UA"/>
        </w:rPr>
        <w:t xml:space="preserve">Горобець С.В., </w:t>
      </w:r>
      <w:r w:rsidR="004A61E8" w:rsidRPr="00803E07">
        <w:rPr>
          <w:sz w:val="24"/>
          <w:szCs w:val="24"/>
          <w:lang w:val="uk-UA"/>
        </w:rPr>
        <w:t xml:space="preserve">Михайленко Н.О. Карпенко Ю.В., Осадча О.В. Визначення оптимальних характеристик магнітокерованого біосорбенту на основі дріжджів </w:t>
      </w:r>
      <w:r w:rsidR="004A61E8" w:rsidRPr="00803E07">
        <w:rPr>
          <w:i/>
          <w:sz w:val="24"/>
          <w:szCs w:val="24"/>
          <w:lang w:val="en-US"/>
        </w:rPr>
        <w:t>s</w:t>
      </w:r>
      <w:r w:rsidR="004A61E8" w:rsidRPr="00803E07">
        <w:rPr>
          <w:i/>
          <w:sz w:val="24"/>
          <w:szCs w:val="24"/>
        </w:rPr>
        <w:t>ac</w:t>
      </w:r>
      <w:r w:rsidR="004A61E8" w:rsidRPr="00803E07">
        <w:rPr>
          <w:i/>
          <w:sz w:val="24"/>
          <w:szCs w:val="24"/>
          <w:lang w:val="en-US"/>
        </w:rPr>
        <w:t>h</w:t>
      </w:r>
      <w:r w:rsidR="004A61E8" w:rsidRPr="00803E07">
        <w:rPr>
          <w:i/>
          <w:sz w:val="24"/>
          <w:szCs w:val="24"/>
        </w:rPr>
        <w:t>aromyces</w:t>
      </w:r>
      <w:r w:rsidR="004A61E8" w:rsidRPr="00803E07">
        <w:rPr>
          <w:i/>
          <w:sz w:val="24"/>
          <w:szCs w:val="24"/>
          <w:lang w:val="uk-UA"/>
        </w:rPr>
        <w:t xml:space="preserve"> </w:t>
      </w:r>
      <w:r w:rsidR="004A61E8" w:rsidRPr="00803E07">
        <w:rPr>
          <w:i/>
          <w:sz w:val="24"/>
          <w:szCs w:val="24"/>
        </w:rPr>
        <w:t>cerevisiae</w:t>
      </w:r>
      <w:r w:rsidR="004A61E8" w:rsidRPr="00803E07">
        <w:rPr>
          <w:i/>
          <w:sz w:val="24"/>
          <w:szCs w:val="24"/>
          <w:lang w:val="uk-UA"/>
        </w:rPr>
        <w:t xml:space="preserve"> // </w:t>
      </w:r>
      <w:r w:rsidR="004A61E8" w:rsidRPr="00803E07">
        <w:rPr>
          <w:sz w:val="24"/>
          <w:szCs w:val="24"/>
          <w:lang w:val="uk-UA"/>
        </w:rPr>
        <w:t xml:space="preserve">Біотехнологія ХХІ століття: Тези доповідей </w:t>
      </w:r>
      <w:r w:rsidR="004A61E8" w:rsidRPr="00803E07">
        <w:rPr>
          <w:sz w:val="24"/>
          <w:szCs w:val="24"/>
        </w:rPr>
        <w:t>V</w:t>
      </w:r>
      <w:r w:rsidR="004A61E8" w:rsidRPr="00803E07">
        <w:rPr>
          <w:sz w:val="24"/>
          <w:szCs w:val="24"/>
          <w:lang w:val="uk-UA"/>
        </w:rPr>
        <w:t xml:space="preserve">І </w:t>
      </w:r>
      <w:r w:rsidR="004A61E8" w:rsidRPr="00803E07">
        <w:rPr>
          <w:sz w:val="24"/>
          <w:szCs w:val="24"/>
          <w:lang w:val="uk-UA"/>
        </w:rPr>
        <w:lastRenderedPageBreak/>
        <w:t>Всеукраїнської науково-практичної конференції (Київ, 5 квітня 2012 р.). – 2012. – С. 146-147.</w:t>
      </w:r>
    </w:p>
    <w:p w:rsidR="004A61E8" w:rsidRPr="00351F46" w:rsidRDefault="00CC3911" w:rsidP="00433BE9">
      <w:pPr>
        <w:numPr>
          <w:ilvl w:val="0"/>
          <w:numId w:val="12"/>
        </w:numPr>
        <w:tabs>
          <w:tab w:val="clear" w:pos="1477"/>
        </w:tabs>
        <w:spacing w:after="120"/>
        <w:ind w:left="1074" w:hanging="360"/>
        <w:jc w:val="both"/>
        <w:rPr>
          <w:sz w:val="24"/>
          <w:szCs w:val="24"/>
          <w:lang w:val="uk-UA"/>
        </w:rPr>
      </w:pPr>
      <w:r w:rsidRPr="00803E07">
        <w:rPr>
          <w:b/>
          <w:sz w:val="24"/>
          <w:szCs w:val="24"/>
          <w:lang w:val="uk-UA"/>
        </w:rPr>
        <w:t xml:space="preserve">Горобець С.В., </w:t>
      </w:r>
      <w:r w:rsidR="004A61E8" w:rsidRPr="00803E07">
        <w:rPr>
          <w:sz w:val="24"/>
          <w:szCs w:val="24"/>
          <w:lang w:val="uk-UA"/>
        </w:rPr>
        <w:t xml:space="preserve">Нгуен Т.З., Карпенко Ю.В. Дослідження сорбції іонів заліза магнітоміченим біосорбентом // Біотехнологія ХХІ століття: Тези доповідей </w:t>
      </w:r>
      <w:r w:rsidR="004A61E8" w:rsidRPr="00803E07">
        <w:rPr>
          <w:sz w:val="24"/>
          <w:szCs w:val="24"/>
        </w:rPr>
        <w:t>V</w:t>
      </w:r>
      <w:r w:rsidR="004A61E8" w:rsidRPr="00803E07">
        <w:rPr>
          <w:sz w:val="24"/>
          <w:szCs w:val="24"/>
          <w:lang w:val="uk-UA"/>
        </w:rPr>
        <w:t>І Всеукраїнської науково-практичної конференції</w:t>
      </w:r>
      <w:r w:rsidR="004A61E8" w:rsidRPr="00351F46">
        <w:rPr>
          <w:sz w:val="24"/>
          <w:szCs w:val="24"/>
          <w:lang w:val="uk-UA"/>
        </w:rPr>
        <w:t xml:space="preserve"> (Київ, 5 квітня 2012 р.). – 2012. – С. 147-148.</w:t>
      </w:r>
    </w:p>
    <w:p w:rsidR="004A61E8" w:rsidRPr="00351F46" w:rsidRDefault="004A61E8" w:rsidP="00433BE9">
      <w:pPr>
        <w:numPr>
          <w:ilvl w:val="0"/>
          <w:numId w:val="12"/>
        </w:numPr>
        <w:tabs>
          <w:tab w:val="clear" w:pos="1477"/>
        </w:tabs>
        <w:spacing w:after="120"/>
        <w:ind w:left="1074" w:hanging="360"/>
        <w:jc w:val="both"/>
        <w:rPr>
          <w:sz w:val="24"/>
          <w:szCs w:val="24"/>
          <w:lang w:val="uk-UA"/>
        </w:rPr>
      </w:pPr>
      <w:r w:rsidRPr="00351F46">
        <w:rPr>
          <w:b/>
          <w:sz w:val="24"/>
          <w:szCs w:val="24"/>
          <w:lang w:val="uk-UA"/>
        </w:rPr>
        <w:t>Чиж Ю.М.</w:t>
      </w:r>
      <w:r w:rsidRPr="00351F46">
        <w:rPr>
          <w:sz w:val="24"/>
          <w:szCs w:val="24"/>
          <w:lang w:val="uk-UA"/>
        </w:rPr>
        <w:t xml:space="preserve"> </w:t>
      </w:r>
      <w:r w:rsidRPr="00351F46">
        <w:rPr>
          <w:bCs/>
          <w:sz w:val="24"/>
          <w:szCs w:val="24"/>
          <w:lang w:val="uk-UA"/>
        </w:rPr>
        <w:t xml:space="preserve">Вивчення впливу магнітного поля на формування магнітосом магнітотаксисних бактерій // </w:t>
      </w:r>
      <w:r w:rsidRPr="00351F46">
        <w:rPr>
          <w:sz w:val="24"/>
          <w:szCs w:val="24"/>
          <w:lang w:val="uk-UA"/>
        </w:rPr>
        <w:t xml:space="preserve">Біотехнологія ХХІ століття: Тези доповідей </w:t>
      </w:r>
      <w:r w:rsidRPr="00351F46">
        <w:rPr>
          <w:sz w:val="24"/>
          <w:szCs w:val="24"/>
        </w:rPr>
        <w:t>V</w:t>
      </w:r>
      <w:r w:rsidRPr="00351F46">
        <w:rPr>
          <w:sz w:val="24"/>
          <w:szCs w:val="24"/>
          <w:lang w:val="uk-UA"/>
        </w:rPr>
        <w:t>І Всеукраїнської науково-практичної конференції (Київ, 5 квітня 2012 р.). – 2012. – С. 150-151.</w:t>
      </w:r>
    </w:p>
    <w:p w:rsidR="004A61E8" w:rsidRPr="00803E07" w:rsidRDefault="004A61E8" w:rsidP="00433BE9">
      <w:pPr>
        <w:numPr>
          <w:ilvl w:val="0"/>
          <w:numId w:val="12"/>
        </w:numPr>
        <w:tabs>
          <w:tab w:val="clear" w:pos="1477"/>
        </w:tabs>
        <w:ind w:left="1074" w:hanging="360"/>
        <w:jc w:val="both"/>
        <w:rPr>
          <w:bCs/>
          <w:sz w:val="24"/>
          <w:szCs w:val="24"/>
          <w:lang w:val="uk-UA"/>
        </w:rPr>
      </w:pPr>
      <w:r w:rsidRPr="00803E07">
        <w:rPr>
          <w:sz w:val="24"/>
          <w:szCs w:val="24"/>
          <w:lang w:val="uk-UA"/>
        </w:rPr>
        <w:t xml:space="preserve">Македонська А.О., Пилипчук Є.В., </w:t>
      </w:r>
      <w:r w:rsidRPr="00803E07">
        <w:rPr>
          <w:sz w:val="24"/>
          <w:szCs w:val="24"/>
        </w:rPr>
        <w:t xml:space="preserve">Турелик М.П., Петрановська А.Л. </w:t>
      </w:r>
      <w:r w:rsidRPr="00803E07">
        <w:rPr>
          <w:sz w:val="24"/>
          <w:szCs w:val="24"/>
          <w:lang w:val="uk-UA"/>
        </w:rPr>
        <w:t xml:space="preserve"> </w:t>
      </w:r>
      <w:r w:rsidRPr="00803E07">
        <w:rPr>
          <w:b/>
          <w:sz w:val="24"/>
          <w:szCs w:val="24"/>
          <w:lang w:val="uk-UA"/>
        </w:rPr>
        <w:t>Горбик П.П.</w:t>
      </w:r>
      <w:r w:rsidRPr="00803E07">
        <w:rPr>
          <w:sz w:val="24"/>
          <w:szCs w:val="24"/>
          <w:lang w:val="uk-UA"/>
        </w:rPr>
        <w:t xml:space="preserve"> </w:t>
      </w:r>
      <w:r w:rsidRPr="00803E07">
        <w:rPr>
          <w:bCs/>
          <w:sz w:val="24"/>
          <w:szCs w:val="24"/>
          <w:lang w:val="uk-UA"/>
        </w:rPr>
        <w:t xml:space="preserve">Створення магніточутливих гадолінійвмісних нанокомпозитів, перспективних для нейтронозахватної терапії // </w:t>
      </w:r>
      <w:r w:rsidRPr="00803E07">
        <w:rPr>
          <w:sz w:val="24"/>
          <w:szCs w:val="24"/>
          <w:lang w:val="uk-UA"/>
        </w:rPr>
        <w:t xml:space="preserve">Біотехнологія ХХІ століття: Тези доповідей </w:t>
      </w:r>
      <w:r w:rsidRPr="00803E07">
        <w:rPr>
          <w:sz w:val="24"/>
          <w:szCs w:val="24"/>
        </w:rPr>
        <w:t>V</w:t>
      </w:r>
      <w:r w:rsidRPr="00803E07">
        <w:rPr>
          <w:sz w:val="24"/>
          <w:szCs w:val="24"/>
          <w:lang w:val="uk-UA"/>
        </w:rPr>
        <w:t>І Всеукраїнської науково-практичної конференції (Київ, 5 квітня 2012 р.). – 2012. – С. 153-154.</w:t>
      </w:r>
    </w:p>
    <w:p w:rsidR="0082338E" w:rsidRPr="00550121" w:rsidRDefault="0082338E" w:rsidP="00433BE9">
      <w:pPr>
        <w:numPr>
          <w:ilvl w:val="0"/>
          <w:numId w:val="12"/>
        </w:numPr>
        <w:tabs>
          <w:tab w:val="clear" w:pos="1477"/>
        </w:tabs>
        <w:ind w:left="1074" w:hanging="360"/>
        <w:jc w:val="both"/>
        <w:rPr>
          <w:b/>
          <w:color w:val="000000"/>
          <w:sz w:val="24"/>
          <w:szCs w:val="24"/>
          <w:lang w:val="uk-UA" w:eastAsia="ru-RU"/>
        </w:rPr>
      </w:pPr>
      <w:r w:rsidRPr="00803E07">
        <w:rPr>
          <w:b/>
          <w:color w:val="000000"/>
          <w:sz w:val="24"/>
          <w:szCs w:val="24"/>
          <w:lang w:val="uk-UA" w:eastAsia="ru-RU"/>
        </w:rPr>
        <w:t xml:space="preserve">Горобець. О.Ю. </w:t>
      </w:r>
      <w:r w:rsidRPr="00803E07">
        <w:rPr>
          <w:sz w:val="24"/>
          <w:szCs w:val="24"/>
          <w:lang w:val="uk-UA"/>
        </w:rPr>
        <w:t>Теоретична</w:t>
      </w:r>
      <w:r w:rsidRPr="00550121">
        <w:rPr>
          <w:sz w:val="24"/>
          <w:szCs w:val="24"/>
          <w:lang w:val="uk-UA"/>
        </w:rPr>
        <w:t xml:space="preserve"> модель обертального руху сферичної магнітожорсткої феромагнітної частки в осцилюючому магнітному полі по трьом координатам // Біотехнологія ХХІ століття: тези доповідей  V</w:t>
      </w:r>
      <w:r w:rsidRPr="00550121">
        <w:rPr>
          <w:sz w:val="24"/>
          <w:szCs w:val="24"/>
          <w:lang w:val="en-US"/>
        </w:rPr>
        <w:t>I</w:t>
      </w:r>
      <w:r w:rsidRPr="00550121">
        <w:rPr>
          <w:sz w:val="24"/>
          <w:szCs w:val="24"/>
          <w:lang w:val="uk-UA"/>
        </w:rPr>
        <w:t xml:space="preserve"> Всеукраїнської науково-практичної конференції, 5 квітня 2012 р. - Київ. - С. 148.</w:t>
      </w:r>
    </w:p>
    <w:p w:rsidR="004A61E8" w:rsidRPr="00550121" w:rsidRDefault="0082338E" w:rsidP="00433BE9">
      <w:pPr>
        <w:numPr>
          <w:ilvl w:val="0"/>
          <w:numId w:val="12"/>
        </w:numPr>
        <w:tabs>
          <w:tab w:val="clear" w:pos="1477"/>
        </w:tabs>
        <w:ind w:left="1074" w:hanging="360"/>
        <w:jc w:val="both"/>
        <w:rPr>
          <w:bCs/>
          <w:sz w:val="24"/>
          <w:szCs w:val="24"/>
          <w:lang w:val="uk-UA"/>
        </w:rPr>
      </w:pPr>
      <w:r w:rsidRPr="00550121">
        <w:rPr>
          <w:b/>
          <w:color w:val="000000"/>
          <w:sz w:val="24"/>
          <w:szCs w:val="24"/>
          <w:lang w:val="uk-UA" w:eastAsia="ru-RU"/>
        </w:rPr>
        <w:t xml:space="preserve">Горобець. О.Ю. </w:t>
      </w:r>
      <w:r w:rsidRPr="00550121">
        <w:rPr>
          <w:sz w:val="24"/>
          <w:szCs w:val="24"/>
          <w:lang w:val="uk-UA"/>
        </w:rPr>
        <w:t>Математична модель обертального руху магнітожорсткої феромагнітної частки в осцилюючому магнітному полі по трьом координатам // Тези доп. восьмої міжнародної наук.-практ. інтернет-конф. 9-11 серпня. «Сучасна наука в мережі інтернет». - К.: ТОВ «ТК Меганом», 2012. – Ч. 2. – С. 49-53.</w:t>
      </w:r>
    </w:p>
    <w:p w:rsidR="00270900" w:rsidRPr="00550121" w:rsidRDefault="00270900" w:rsidP="00433BE9">
      <w:pPr>
        <w:numPr>
          <w:ilvl w:val="0"/>
          <w:numId w:val="12"/>
        </w:numPr>
        <w:tabs>
          <w:tab w:val="clear" w:pos="1477"/>
        </w:tabs>
        <w:ind w:left="1074" w:hanging="360"/>
        <w:jc w:val="both"/>
        <w:rPr>
          <w:bCs/>
          <w:sz w:val="24"/>
          <w:szCs w:val="24"/>
          <w:lang w:val="uk-UA"/>
        </w:rPr>
      </w:pPr>
      <w:r w:rsidRPr="00550121">
        <w:rPr>
          <w:bCs/>
          <w:sz w:val="24"/>
          <w:szCs w:val="24"/>
          <w:lang w:val="uk-UA"/>
        </w:rPr>
        <w:t xml:space="preserve">Е.В. Пилипчук, </w:t>
      </w:r>
      <w:r w:rsidRPr="00550121">
        <w:rPr>
          <w:sz w:val="24"/>
          <w:szCs w:val="24"/>
        </w:rPr>
        <w:t>Н.В. Абрамов</w:t>
      </w:r>
      <w:r w:rsidRPr="00550121">
        <w:rPr>
          <w:bCs/>
          <w:sz w:val="24"/>
          <w:szCs w:val="24"/>
          <w:lang w:val="uk-UA"/>
        </w:rPr>
        <w:t xml:space="preserve">, </w:t>
      </w:r>
      <w:r w:rsidRPr="00550121">
        <w:rPr>
          <w:sz w:val="24"/>
          <w:szCs w:val="24"/>
        </w:rPr>
        <w:t xml:space="preserve">А.Л. Петрановская, </w:t>
      </w:r>
      <w:r w:rsidRPr="00550121">
        <w:rPr>
          <w:b/>
          <w:bCs/>
          <w:sz w:val="24"/>
          <w:szCs w:val="24"/>
          <w:lang w:val="uk-UA"/>
        </w:rPr>
        <w:t>П</w:t>
      </w:r>
      <w:r w:rsidRPr="00550121">
        <w:rPr>
          <w:b/>
          <w:sz w:val="24"/>
          <w:szCs w:val="24"/>
        </w:rPr>
        <w:t>.П. Горбик</w:t>
      </w:r>
      <w:r w:rsidRPr="00550121">
        <w:rPr>
          <w:b/>
          <w:sz w:val="24"/>
          <w:szCs w:val="24"/>
          <w:lang w:val="uk-UA"/>
        </w:rPr>
        <w:t xml:space="preserve"> </w:t>
      </w:r>
      <w:r w:rsidRPr="00550121">
        <w:rPr>
          <w:bCs/>
          <w:sz w:val="24"/>
          <w:szCs w:val="24"/>
        </w:rPr>
        <w:t>Синтез полифункциональных гадолинийсодержащих нанокомпозитов</w:t>
      </w:r>
      <w:r w:rsidRPr="00550121">
        <w:rPr>
          <w:bCs/>
          <w:sz w:val="24"/>
          <w:szCs w:val="24"/>
          <w:lang w:val="uk-UA"/>
        </w:rPr>
        <w:t xml:space="preserve"> // </w:t>
      </w:r>
      <w:r w:rsidRPr="00550121">
        <w:rPr>
          <w:bCs/>
          <w:i/>
          <w:sz w:val="24"/>
          <w:szCs w:val="24"/>
        </w:rPr>
        <w:t>Всеукраинская с медународным участим конференция молодых ученых «Химия, физика и технология поверхности»,  15-16 мая, Киев-2012, Украина. С.29-3</w:t>
      </w:r>
      <w:r w:rsidRPr="00550121">
        <w:rPr>
          <w:bCs/>
          <w:i/>
          <w:sz w:val="24"/>
          <w:szCs w:val="24"/>
          <w:lang w:val="uk-UA"/>
        </w:rPr>
        <w:t>0</w:t>
      </w:r>
    </w:p>
    <w:p w:rsidR="00270900" w:rsidRPr="00550121" w:rsidRDefault="00270900" w:rsidP="00433BE9">
      <w:pPr>
        <w:numPr>
          <w:ilvl w:val="0"/>
          <w:numId w:val="12"/>
        </w:numPr>
        <w:tabs>
          <w:tab w:val="clear" w:pos="1477"/>
        </w:tabs>
        <w:ind w:left="1074" w:hanging="360"/>
        <w:jc w:val="both"/>
        <w:rPr>
          <w:bCs/>
          <w:sz w:val="24"/>
          <w:szCs w:val="24"/>
          <w:lang w:val="uk-UA"/>
        </w:rPr>
      </w:pPr>
      <w:r w:rsidRPr="00550121">
        <w:rPr>
          <w:bCs/>
          <w:sz w:val="24"/>
          <w:szCs w:val="24"/>
          <w:lang w:val="uk-UA"/>
        </w:rPr>
        <w:t xml:space="preserve">Е.В. Пилипчук, М.П. Турелик, </w:t>
      </w:r>
      <w:r w:rsidRPr="00550121">
        <w:rPr>
          <w:sz w:val="24"/>
          <w:szCs w:val="24"/>
          <w:lang w:val="uk-UA"/>
        </w:rPr>
        <w:t xml:space="preserve">А.Л. Петрановская, </w:t>
      </w:r>
      <w:r w:rsidRPr="00550121">
        <w:rPr>
          <w:b/>
          <w:bCs/>
          <w:sz w:val="24"/>
          <w:szCs w:val="24"/>
          <w:lang w:val="uk-UA"/>
        </w:rPr>
        <w:t>П</w:t>
      </w:r>
      <w:r w:rsidRPr="00550121">
        <w:rPr>
          <w:b/>
          <w:sz w:val="24"/>
          <w:szCs w:val="24"/>
          <w:lang w:val="uk-UA"/>
        </w:rPr>
        <w:t xml:space="preserve">.П. Горбик </w:t>
      </w:r>
      <w:r w:rsidRPr="00550121">
        <w:rPr>
          <w:bCs/>
          <w:sz w:val="24"/>
          <w:szCs w:val="24"/>
          <w:lang w:val="uk-UA"/>
        </w:rPr>
        <w:t xml:space="preserve">Синтез магнітокерованих гадолнійвмісних нанокомпозитів для нейтронозахватної терапії // </w:t>
      </w:r>
      <w:r w:rsidRPr="00550121">
        <w:rPr>
          <w:bCs/>
          <w:i/>
          <w:sz w:val="24"/>
          <w:szCs w:val="24"/>
        </w:rPr>
        <w:t>Всеукраинская с медународным участим конференция молодых ученых «Химия, физика и технология поверхности»,  15-16 мая, Киев-2012, Украина. С.</w:t>
      </w:r>
      <w:r w:rsidRPr="00550121">
        <w:rPr>
          <w:bCs/>
          <w:i/>
          <w:sz w:val="24"/>
          <w:szCs w:val="24"/>
          <w:lang w:val="uk-UA"/>
        </w:rPr>
        <w:t>200-201</w:t>
      </w:r>
    </w:p>
    <w:p w:rsidR="00270900" w:rsidRPr="00550121" w:rsidRDefault="003824D7" w:rsidP="00433BE9">
      <w:pPr>
        <w:numPr>
          <w:ilvl w:val="0"/>
          <w:numId w:val="12"/>
        </w:numPr>
        <w:tabs>
          <w:tab w:val="clear" w:pos="1477"/>
        </w:tabs>
        <w:ind w:left="1074" w:hanging="360"/>
        <w:jc w:val="both"/>
        <w:rPr>
          <w:bCs/>
          <w:sz w:val="24"/>
          <w:szCs w:val="24"/>
          <w:lang w:val="uk-UA"/>
        </w:rPr>
      </w:pPr>
      <w:r w:rsidRPr="00550121">
        <w:rPr>
          <w:bCs/>
          <w:sz w:val="24"/>
          <w:szCs w:val="24"/>
          <w:lang w:val="uk-UA"/>
        </w:rPr>
        <w:t xml:space="preserve">Пилипчук Є.В., Турелик М.П., Зубчук Ю. О, Петрановська А.Л., Олексенко Л.П., </w:t>
      </w:r>
      <w:r w:rsidRPr="00550121">
        <w:rPr>
          <w:b/>
          <w:bCs/>
          <w:sz w:val="24"/>
          <w:szCs w:val="24"/>
          <w:lang w:val="uk-UA"/>
        </w:rPr>
        <w:t xml:space="preserve">Горбик П.П. </w:t>
      </w:r>
      <w:r w:rsidRPr="00550121">
        <w:rPr>
          <w:bCs/>
          <w:sz w:val="24"/>
          <w:szCs w:val="24"/>
          <w:lang w:val="uk-UA"/>
        </w:rPr>
        <w:t xml:space="preserve">Синтез та властивості нанокомпозитів магнетит/γ-амінопропілсилоксан/ диетилентриамінпентаоцтова кислота /гадоліній. // </w:t>
      </w:r>
      <w:r w:rsidRPr="00550121">
        <w:rPr>
          <w:bCs/>
          <w:i/>
          <w:sz w:val="24"/>
          <w:szCs w:val="24"/>
          <w:lang w:val="uk-UA"/>
        </w:rPr>
        <w:t>Біотехнологія 21-го століття, 5 квітня, Київ-2012, Україна. С.151</w:t>
      </w:r>
    </w:p>
    <w:p w:rsidR="003824D7" w:rsidRPr="00550121" w:rsidRDefault="003824D7" w:rsidP="00433BE9">
      <w:pPr>
        <w:numPr>
          <w:ilvl w:val="0"/>
          <w:numId w:val="12"/>
        </w:numPr>
        <w:tabs>
          <w:tab w:val="clear" w:pos="1477"/>
        </w:tabs>
        <w:ind w:left="1074" w:hanging="360"/>
        <w:jc w:val="both"/>
        <w:rPr>
          <w:bCs/>
          <w:sz w:val="24"/>
          <w:szCs w:val="24"/>
          <w:lang w:val="uk-UA"/>
        </w:rPr>
      </w:pPr>
      <w:r w:rsidRPr="00550121">
        <w:rPr>
          <w:sz w:val="24"/>
          <w:szCs w:val="24"/>
          <w:lang w:val="uk-UA"/>
        </w:rPr>
        <w:t xml:space="preserve">Семко Л.С., Хуторний С.В., Абрамов Н.В., </w:t>
      </w:r>
      <w:r w:rsidRPr="00550121">
        <w:rPr>
          <w:b/>
          <w:sz w:val="24"/>
          <w:szCs w:val="24"/>
          <w:lang w:val="uk-UA"/>
        </w:rPr>
        <w:t xml:space="preserve">Горбик П.П. </w:t>
      </w:r>
      <w:r w:rsidRPr="00550121">
        <w:rPr>
          <w:sz w:val="24"/>
          <w:szCs w:val="24"/>
          <w:lang w:val="uk-UA"/>
        </w:rPr>
        <w:t>Одержання та дослідження властивостей газосенсорних нанокомпозтів на основі поліаніліну та магніточутливих компонентів // Всеукр. конф. з міжнар. уч. для мол. вчених «Хімія, фізика та технологія поверхні». – Київ, 15-16 травня, 2012 р., с. 210-211</w:t>
      </w:r>
    </w:p>
    <w:p w:rsidR="003824D7" w:rsidRPr="00550121" w:rsidRDefault="003824D7" w:rsidP="00433BE9">
      <w:pPr>
        <w:numPr>
          <w:ilvl w:val="0"/>
          <w:numId w:val="12"/>
        </w:numPr>
        <w:tabs>
          <w:tab w:val="clear" w:pos="1477"/>
        </w:tabs>
        <w:ind w:left="1074" w:hanging="360"/>
        <w:jc w:val="both"/>
        <w:rPr>
          <w:bCs/>
          <w:sz w:val="24"/>
          <w:szCs w:val="24"/>
          <w:lang w:val="uk-UA"/>
        </w:rPr>
      </w:pPr>
      <w:r w:rsidRPr="00550121">
        <w:rPr>
          <w:sz w:val="24"/>
          <w:szCs w:val="24"/>
          <w:lang w:val="uk-UA"/>
        </w:rPr>
        <w:t xml:space="preserve">Співак О.А., Сторожук Л.П., </w:t>
      </w:r>
      <w:r w:rsidRPr="00550121">
        <w:rPr>
          <w:b/>
          <w:sz w:val="24"/>
          <w:szCs w:val="24"/>
          <w:lang w:val="uk-UA"/>
        </w:rPr>
        <w:t>Горбик П.П.</w:t>
      </w:r>
      <w:r w:rsidRPr="00550121">
        <w:rPr>
          <w:sz w:val="24"/>
          <w:szCs w:val="24"/>
          <w:lang w:val="uk-UA"/>
        </w:rPr>
        <w:t xml:space="preserve"> Модифікування високодисперсного кремнезему нанорозмірними шарами </w:t>
      </w:r>
      <w:r w:rsidRPr="00550121">
        <w:rPr>
          <w:sz w:val="24"/>
          <w:szCs w:val="24"/>
          <w:lang w:val="en-US"/>
        </w:rPr>
        <w:t>CdS</w:t>
      </w:r>
      <w:r w:rsidRPr="00550121">
        <w:rPr>
          <w:sz w:val="24"/>
          <w:szCs w:val="24"/>
          <w:lang w:val="uk-UA"/>
        </w:rPr>
        <w:t xml:space="preserve"> // Всеукр. конф. з міжнар. уч. для мол. вчених «Хімія, фізика та технологія поверхні». – Київ, 15-16 травня, 2012 р., с. 189</w:t>
      </w:r>
    </w:p>
    <w:p w:rsidR="003824D7" w:rsidRPr="00550121" w:rsidRDefault="003824D7" w:rsidP="00433BE9">
      <w:pPr>
        <w:numPr>
          <w:ilvl w:val="0"/>
          <w:numId w:val="12"/>
        </w:numPr>
        <w:tabs>
          <w:tab w:val="clear" w:pos="1477"/>
        </w:tabs>
        <w:ind w:left="1074" w:hanging="360"/>
        <w:jc w:val="both"/>
        <w:rPr>
          <w:bCs/>
          <w:sz w:val="24"/>
          <w:szCs w:val="24"/>
          <w:lang w:val="uk-UA"/>
        </w:rPr>
      </w:pPr>
      <w:r w:rsidRPr="00550121">
        <w:rPr>
          <w:sz w:val="24"/>
          <w:szCs w:val="24"/>
          <w:lang w:val="uk-UA"/>
        </w:rPr>
        <w:t xml:space="preserve">Е.И. Котенок, С.Л. Прокопенко, С.Н. Махно, </w:t>
      </w:r>
      <w:r w:rsidRPr="00550121">
        <w:rPr>
          <w:b/>
          <w:sz w:val="24"/>
          <w:szCs w:val="24"/>
          <w:lang w:val="uk-UA"/>
        </w:rPr>
        <w:t>П.П. Горбик</w:t>
      </w:r>
      <w:r w:rsidRPr="00550121">
        <w:rPr>
          <w:sz w:val="24"/>
          <w:szCs w:val="24"/>
          <w:lang w:val="uk-UA"/>
        </w:rPr>
        <w:t xml:space="preserve"> Электрофизические свойства нанокомпозитов на основе гетероструктуры </w:t>
      </w:r>
      <w:r w:rsidRPr="00550121">
        <w:rPr>
          <w:sz w:val="24"/>
          <w:szCs w:val="24"/>
          <w:lang w:val="en-US"/>
        </w:rPr>
        <w:t>AG</w:t>
      </w:r>
      <w:r w:rsidRPr="00550121">
        <w:rPr>
          <w:sz w:val="24"/>
          <w:szCs w:val="24"/>
          <w:vertAlign w:val="subscript"/>
          <w:lang w:val="uk-UA"/>
        </w:rPr>
        <w:t>2</w:t>
      </w:r>
      <w:r w:rsidRPr="00550121">
        <w:rPr>
          <w:sz w:val="24"/>
          <w:szCs w:val="24"/>
          <w:lang w:val="en-US"/>
        </w:rPr>
        <w:t>S</w:t>
      </w:r>
      <w:r w:rsidRPr="00550121">
        <w:rPr>
          <w:sz w:val="24"/>
          <w:szCs w:val="24"/>
          <w:lang w:val="uk-UA"/>
        </w:rPr>
        <w:t>/</w:t>
      </w:r>
      <w:r w:rsidRPr="00550121">
        <w:rPr>
          <w:sz w:val="24"/>
          <w:szCs w:val="24"/>
          <w:lang w:val="en-US"/>
        </w:rPr>
        <w:t>CDS</w:t>
      </w:r>
      <w:r w:rsidRPr="00550121">
        <w:rPr>
          <w:sz w:val="24"/>
          <w:szCs w:val="24"/>
          <w:lang w:val="uk-UA"/>
        </w:rPr>
        <w:t xml:space="preserve"> // Всеукраїнська конференція з міжнародною участю, конференція молодих вчених ″Хімія, фізика та технологія поверхні″.–Київ, 15-16 травня.–2012.–С. 155</w:t>
      </w:r>
    </w:p>
    <w:p w:rsidR="007852DA" w:rsidRPr="00550121" w:rsidRDefault="003824D7" w:rsidP="00433BE9">
      <w:pPr>
        <w:numPr>
          <w:ilvl w:val="0"/>
          <w:numId w:val="12"/>
        </w:numPr>
        <w:tabs>
          <w:tab w:val="clear" w:pos="1477"/>
        </w:tabs>
        <w:ind w:left="1074" w:hanging="360"/>
        <w:jc w:val="both"/>
        <w:rPr>
          <w:bCs/>
          <w:sz w:val="24"/>
          <w:szCs w:val="24"/>
          <w:lang w:val="uk-UA"/>
        </w:rPr>
      </w:pPr>
      <w:r w:rsidRPr="00550121">
        <w:rPr>
          <w:sz w:val="24"/>
          <w:szCs w:val="24"/>
          <w:lang w:val="uk-UA"/>
        </w:rPr>
        <w:lastRenderedPageBreak/>
        <w:t xml:space="preserve">І.М. Мудрак, Л.П. Сторжук, С.М. Махно, </w:t>
      </w:r>
      <w:r w:rsidRPr="00550121">
        <w:rPr>
          <w:b/>
          <w:sz w:val="24"/>
          <w:szCs w:val="24"/>
          <w:lang w:val="uk-UA"/>
        </w:rPr>
        <w:t>П.П. Горбик</w:t>
      </w:r>
      <w:r w:rsidRPr="00550121">
        <w:rPr>
          <w:sz w:val="24"/>
          <w:szCs w:val="24"/>
          <w:lang w:val="uk-UA"/>
        </w:rPr>
        <w:t xml:space="preserve"> Властивості наночастинок </w:t>
      </w:r>
      <w:r w:rsidRPr="00550121">
        <w:rPr>
          <w:sz w:val="24"/>
          <w:szCs w:val="24"/>
          <w:lang w:val="en-US"/>
        </w:rPr>
        <w:t>AgI</w:t>
      </w:r>
      <w:r w:rsidRPr="00550121">
        <w:rPr>
          <w:sz w:val="24"/>
          <w:szCs w:val="24"/>
          <w:lang w:val="uk-UA"/>
        </w:rPr>
        <w:t xml:space="preserve">, інкапсульованих в оболонку </w:t>
      </w:r>
      <w:r w:rsidRPr="00550121">
        <w:rPr>
          <w:sz w:val="24"/>
          <w:szCs w:val="24"/>
          <w:lang w:val="en-US"/>
        </w:rPr>
        <w:t>SiO</w:t>
      </w:r>
      <w:r w:rsidRPr="00550121">
        <w:rPr>
          <w:sz w:val="24"/>
          <w:szCs w:val="24"/>
          <w:vertAlign w:val="subscript"/>
          <w:lang w:val="uk-UA"/>
        </w:rPr>
        <w:t>2</w:t>
      </w:r>
      <w:r w:rsidRPr="00550121">
        <w:rPr>
          <w:sz w:val="24"/>
          <w:szCs w:val="24"/>
          <w:lang w:val="uk-UA"/>
        </w:rPr>
        <w:t xml:space="preserve"> // Всеукраїнська конференція з міжнародною участю, конференція молодих вчених ″Хімія, фізика та технологія поверхні″.–Київ, 15-16 травня.–2012.–С. 165</w:t>
      </w:r>
    </w:p>
    <w:sectPr w:rsidR="007852DA" w:rsidRPr="00550121" w:rsidSect="00EB2E79">
      <w:footerReference w:type="even" r:id="rId7"/>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CEB" w:rsidRDefault="00491CEB">
      <w:r>
        <w:separator/>
      </w:r>
    </w:p>
  </w:endnote>
  <w:endnote w:type="continuationSeparator" w:id="0">
    <w:p w:rsidR="00491CEB" w:rsidRDefault="00491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B4" w:rsidRDefault="00E23324" w:rsidP="00987A68">
    <w:pPr>
      <w:pStyle w:val="af"/>
      <w:framePr w:wrap="around" w:vAnchor="text" w:hAnchor="margin" w:xAlign="right" w:y="1"/>
      <w:rPr>
        <w:rStyle w:val="af1"/>
      </w:rPr>
    </w:pPr>
    <w:r>
      <w:rPr>
        <w:rStyle w:val="af1"/>
      </w:rPr>
      <w:fldChar w:fldCharType="begin"/>
    </w:r>
    <w:r w:rsidR="00E52DB4">
      <w:rPr>
        <w:rStyle w:val="af1"/>
      </w:rPr>
      <w:instrText xml:space="preserve">PAGE  </w:instrText>
    </w:r>
    <w:r>
      <w:rPr>
        <w:rStyle w:val="af1"/>
      </w:rPr>
      <w:fldChar w:fldCharType="end"/>
    </w:r>
  </w:p>
  <w:p w:rsidR="00E52DB4" w:rsidRDefault="00E52DB4" w:rsidP="00880FC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B4" w:rsidRDefault="00E23324" w:rsidP="00987A68">
    <w:pPr>
      <w:pStyle w:val="af"/>
      <w:framePr w:wrap="around" w:vAnchor="text" w:hAnchor="margin" w:xAlign="right" w:y="1"/>
      <w:rPr>
        <w:rStyle w:val="af1"/>
      </w:rPr>
    </w:pPr>
    <w:r>
      <w:rPr>
        <w:rStyle w:val="af1"/>
      </w:rPr>
      <w:fldChar w:fldCharType="begin"/>
    </w:r>
    <w:r w:rsidR="00E52DB4">
      <w:rPr>
        <w:rStyle w:val="af1"/>
      </w:rPr>
      <w:instrText xml:space="preserve">PAGE  </w:instrText>
    </w:r>
    <w:r>
      <w:rPr>
        <w:rStyle w:val="af1"/>
      </w:rPr>
      <w:fldChar w:fldCharType="separate"/>
    </w:r>
    <w:r w:rsidR="008C3B20">
      <w:rPr>
        <w:rStyle w:val="af1"/>
        <w:noProof/>
      </w:rPr>
      <w:t>2</w:t>
    </w:r>
    <w:r>
      <w:rPr>
        <w:rStyle w:val="af1"/>
      </w:rPr>
      <w:fldChar w:fldCharType="end"/>
    </w:r>
  </w:p>
  <w:p w:rsidR="00E52DB4" w:rsidRDefault="00E52DB4" w:rsidP="00880FC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CEB" w:rsidRDefault="00491CEB">
      <w:r>
        <w:separator/>
      </w:r>
    </w:p>
  </w:footnote>
  <w:footnote w:type="continuationSeparator" w:id="0">
    <w:p w:rsidR="00491CEB" w:rsidRDefault="0049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0BC8056"/>
    <w:name w:val="WW8Num4"/>
    <w:lvl w:ilvl="0">
      <w:start w:val="1"/>
      <w:numFmt w:val="decimal"/>
      <w:lvlText w:val="%1."/>
      <w:lvlJc w:val="left"/>
      <w:pPr>
        <w:tabs>
          <w:tab w:val="num" w:pos="870"/>
        </w:tabs>
        <w:ind w:left="870" w:hanging="690"/>
      </w:pPr>
      <w:rPr>
        <w:rFonts w:ascii="Times New Roman" w:eastAsia="Times New Roman" w:hAnsi="Times New Roman" w:cs="Times New Roman"/>
        <w:b/>
        <w:color w:val="000000"/>
      </w:rPr>
    </w:lvl>
  </w:abstractNum>
  <w:abstractNum w:abstractNumId="1">
    <w:nsid w:val="024A717E"/>
    <w:multiLevelType w:val="hybridMultilevel"/>
    <w:tmpl w:val="ACD855A4"/>
    <w:lvl w:ilvl="0" w:tplc="F7CE5E1C">
      <w:start w:val="1"/>
      <w:numFmt w:val="decimal"/>
      <w:lvlText w:val="%1."/>
      <w:lvlJc w:val="left"/>
      <w:pPr>
        <w:ind w:left="1074" w:hanging="360"/>
      </w:pPr>
      <w:rPr>
        <w:rFonts w:hint="default"/>
        <w:b w:val="0"/>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0A905B58"/>
    <w:multiLevelType w:val="multilevel"/>
    <w:tmpl w:val="BDA4D938"/>
    <w:lvl w:ilvl="0">
      <w:start w:val="2"/>
      <w:numFmt w:val="decimal"/>
      <w:lvlText w:val="%1"/>
      <w:lvlJc w:val="left"/>
      <w:pPr>
        <w:ind w:left="375" w:hanging="375"/>
      </w:pPr>
      <w:rPr>
        <w:rFonts w:hint="default"/>
      </w:rPr>
    </w:lvl>
    <w:lvl w:ilvl="1">
      <w:start w:val="1"/>
      <w:numFmt w:val="decimal"/>
      <w:lvlText w:val="%1.%2"/>
      <w:lvlJc w:val="left"/>
      <w:pPr>
        <w:ind w:left="1135" w:hanging="375"/>
      </w:pPr>
      <w:rPr>
        <w:rFonts w:hint="default"/>
        <w:b w:val="0"/>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3">
    <w:nsid w:val="16271E03"/>
    <w:multiLevelType w:val="hybridMultilevel"/>
    <w:tmpl w:val="9DA2F8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5F7250F"/>
    <w:multiLevelType w:val="hybridMultilevel"/>
    <w:tmpl w:val="CDEEC50E"/>
    <w:lvl w:ilvl="0" w:tplc="39141BBE">
      <w:start w:val="1"/>
      <w:numFmt w:val="decimal"/>
      <w:lvlText w:val="%1."/>
      <w:lvlJc w:val="left"/>
      <w:pPr>
        <w:tabs>
          <w:tab w:val="num" w:pos="1477"/>
        </w:tabs>
        <w:ind w:left="1420" w:hanging="340"/>
      </w:pPr>
      <w:rPr>
        <w:rFonts w:hint="default"/>
        <w:b w:val="0"/>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73E418D"/>
    <w:multiLevelType w:val="hybridMultilevel"/>
    <w:tmpl w:val="86E0BF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EBD5748"/>
    <w:multiLevelType w:val="multilevel"/>
    <w:tmpl w:val="BBBA74EC"/>
    <w:lvl w:ilvl="0">
      <w:start w:val="1"/>
      <w:numFmt w:val="decimal"/>
      <w:lvlText w:val="%1."/>
      <w:lvlJc w:val="left"/>
      <w:pPr>
        <w:tabs>
          <w:tab w:val="num" w:pos="760"/>
        </w:tabs>
        <w:ind w:left="760" w:hanging="360"/>
      </w:pPr>
      <w:rPr>
        <w:b w:val="0"/>
      </w:rPr>
    </w:lvl>
    <w:lvl w:ilvl="1">
      <w:start w:val="2"/>
      <w:numFmt w:val="decimal"/>
      <w:lvlText w:val="%1.%2."/>
      <w:lvlJc w:val="left"/>
      <w:pPr>
        <w:tabs>
          <w:tab w:val="num" w:pos="1192"/>
        </w:tabs>
        <w:ind w:left="1192" w:hanging="432"/>
      </w:pPr>
    </w:lvl>
    <w:lvl w:ilvl="2">
      <w:start w:val="1"/>
      <w:numFmt w:val="decimal"/>
      <w:lvlText w:val="%1.%2.%3."/>
      <w:lvlJc w:val="left"/>
      <w:pPr>
        <w:tabs>
          <w:tab w:val="num" w:pos="1840"/>
        </w:tabs>
        <w:ind w:left="1624" w:hanging="504"/>
      </w:pPr>
    </w:lvl>
    <w:lvl w:ilvl="3">
      <w:start w:val="1"/>
      <w:numFmt w:val="decimal"/>
      <w:lvlText w:val="%1.%2.%3.%4."/>
      <w:lvlJc w:val="left"/>
      <w:pPr>
        <w:tabs>
          <w:tab w:val="num" w:pos="2560"/>
        </w:tabs>
        <w:ind w:left="2128" w:hanging="648"/>
      </w:pPr>
    </w:lvl>
    <w:lvl w:ilvl="4">
      <w:start w:val="1"/>
      <w:numFmt w:val="decimal"/>
      <w:lvlText w:val="%1.%2.%3.%4.%5."/>
      <w:lvlJc w:val="left"/>
      <w:pPr>
        <w:tabs>
          <w:tab w:val="num" w:pos="2920"/>
        </w:tabs>
        <w:ind w:left="2632" w:hanging="792"/>
      </w:pPr>
    </w:lvl>
    <w:lvl w:ilvl="5">
      <w:start w:val="1"/>
      <w:numFmt w:val="decimal"/>
      <w:lvlText w:val="%1.%2.%3.%4.%5.%6."/>
      <w:lvlJc w:val="left"/>
      <w:pPr>
        <w:tabs>
          <w:tab w:val="num" w:pos="3640"/>
        </w:tabs>
        <w:ind w:left="3136" w:hanging="936"/>
      </w:pPr>
    </w:lvl>
    <w:lvl w:ilvl="6">
      <w:start w:val="1"/>
      <w:numFmt w:val="decimal"/>
      <w:lvlText w:val="%1.%2.%3.%4.%5.%6.%7."/>
      <w:lvlJc w:val="left"/>
      <w:pPr>
        <w:tabs>
          <w:tab w:val="num" w:pos="4360"/>
        </w:tabs>
        <w:ind w:left="3640" w:hanging="1080"/>
      </w:pPr>
    </w:lvl>
    <w:lvl w:ilvl="7">
      <w:start w:val="1"/>
      <w:numFmt w:val="decimal"/>
      <w:lvlText w:val="%1.%2.%3.%4.%5.%6.%7.%8."/>
      <w:lvlJc w:val="left"/>
      <w:pPr>
        <w:tabs>
          <w:tab w:val="num" w:pos="4720"/>
        </w:tabs>
        <w:ind w:left="4144" w:hanging="1224"/>
      </w:pPr>
    </w:lvl>
    <w:lvl w:ilvl="8">
      <w:start w:val="1"/>
      <w:numFmt w:val="decimal"/>
      <w:lvlText w:val="%1.%2.%3.%4.%5.%6.%7.%8.%9."/>
      <w:lvlJc w:val="left"/>
      <w:pPr>
        <w:tabs>
          <w:tab w:val="num" w:pos="5440"/>
        </w:tabs>
        <w:ind w:left="4720" w:hanging="1440"/>
      </w:pPr>
    </w:lvl>
  </w:abstractNum>
  <w:abstractNum w:abstractNumId="7">
    <w:nsid w:val="2F5B7495"/>
    <w:multiLevelType w:val="hybridMultilevel"/>
    <w:tmpl w:val="6A18A98A"/>
    <w:lvl w:ilvl="0" w:tplc="B54A69CE">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3611778A"/>
    <w:multiLevelType w:val="multilevel"/>
    <w:tmpl w:val="2E084496"/>
    <w:lvl w:ilvl="0">
      <w:start w:val="1"/>
      <w:numFmt w:val="decimal"/>
      <w:lvlText w:val="%1"/>
      <w:lvlJc w:val="left"/>
      <w:pPr>
        <w:ind w:left="375" w:hanging="375"/>
      </w:pPr>
      <w:rPr>
        <w:rFonts w:hint="default"/>
        <w:b/>
      </w:rPr>
    </w:lvl>
    <w:lvl w:ilvl="1">
      <w:start w:val="1"/>
      <w:numFmt w:val="decimal"/>
      <w:lvlText w:val="%1.%2"/>
      <w:lvlJc w:val="left"/>
      <w:pPr>
        <w:ind w:left="775" w:hanging="375"/>
      </w:pPr>
      <w:rPr>
        <w:rFonts w:hint="default"/>
        <w:b w:val="0"/>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360" w:hanging="2160"/>
      </w:pPr>
      <w:rPr>
        <w:rFonts w:hint="default"/>
        <w:b/>
      </w:rPr>
    </w:lvl>
  </w:abstractNum>
  <w:abstractNum w:abstractNumId="9">
    <w:nsid w:val="41CA2160"/>
    <w:multiLevelType w:val="hybridMultilevel"/>
    <w:tmpl w:val="02C2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1003BC"/>
    <w:multiLevelType w:val="hybridMultilevel"/>
    <w:tmpl w:val="4942E238"/>
    <w:lvl w:ilvl="0" w:tplc="0422000F">
      <w:start w:val="1"/>
      <w:numFmt w:val="decimal"/>
      <w:lvlText w:val="%1."/>
      <w:lvlJc w:val="left"/>
      <w:pPr>
        <w:tabs>
          <w:tab w:val="num" w:pos="900"/>
        </w:tabs>
        <w:ind w:left="900" w:hanging="360"/>
      </w:p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1">
    <w:nsid w:val="4F676061"/>
    <w:multiLevelType w:val="multilevel"/>
    <w:tmpl w:val="E2A0A052"/>
    <w:lvl w:ilvl="0">
      <w:start w:val="3"/>
      <w:numFmt w:val="decimal"/>
      <w:lvlText w:val="%1"/>
      <w:lvlJc w:val="left"/>
      <w:pPr>
        <w:ind w:left="375" w:hanging="375"/>
      </w:pPr>
      <w:rPr>
        <w:rFonts w:hint="default"/>
      </w:rPr>
    </w:lvl>
    <w:lvl w:ilvl="1">
      <w:start w:val="1"/>
      <w:numFmt w:val="decimal"/>
      <w:lvlText w:val="%1.%2"/>
      <w:lvlJc w:val="left"/>
      <w:pPr>
        <w:ind w:left="775" w:hanging="375"/>
      </w:pPr>
      <w:rPr>
        <w:rFonts w:hint="default"/>
        <w:b w:val="0"/>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2">
    <w:nsid w:val="51155443"/>
    <w:multiLevelType w:val="hybridMultilevel"/>
    <w:tmpl w:val="6AD862EA"/>
    <w:lvl w:ilvl="0" w:tplc="387C640C">
      <w:start w:val="1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61BE024B"/>
    <w:multiLevelType w:val="hybridMultilevel"/>
    <w:tmpl w:val="CDEEC50E"/>
    <w:lvl w:ilvl="0" w:tplc="39141BBE">
      <w:start w:val="1"/>
      <w:numFmt w:val="decimal"/>
      <w:lvlText w:val="%1."/>
      <w:lvlJc w:val="left"/>
      <w:pPr>
        <w:tabs>
          <w:tab w:val="num" w:pos="1477"/>
        </w:tabs>
        <w:ind w:left="1420" w:hanging="340"/>
      </w:pPr>
      <w:rPr>
        <w:rFonts w:hint="default"/>
        <w:b w:val="0"/>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64154831"/>
    <w:multiLevelType w:val="hybridMultilevel"/>
    <w:tmpl w:val="A5C63430"/>
    <w:lvl w:ilvl="0" w:tplc="F7CE5E1C">
      <w:start w:val="1"/>
      <w:numFmt w:val="decimal"/>
      <w:lvlText w:val="%1."/>
      <w:lvlJc w:val="left"/>
      <w:pPr>
        <w:ind w:left="1074"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695F3917"/>
    <w:multiLevelType w:val="hybridMultilevel"/>
    <w:tmpl w:val="2FBCA000"/>
    <w:lvl w:ilvl="0" w:tplc="FB8005C4">
      <w:start w:val="1"/>
      <w:numFmt w:val="decimal"/>
      <w:lvlText w:val="%1."/>
      <w:lvlJc w:val="left"/>
      <w:pPr>
        <w:ind w:left="1074" w:hanging="360"/>
      </w:pPr>
      <w:rPr>
        <w:rFonts w:hint="default"/>
        <w:b w:val="0"/>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75D36840"/>
    <w:multiLevelType w:val="hybridMultilevel"/>
    <w:tmpl w:val="1400A26C"/>
    <w:lvl w:ilvl="0" w:tplc="C9E4EAEE">
      <w:start w:val="1"/>
      <w:numFmt w:val="decimal"/>
      <w:lvlText w:val="%1."/>
      <w:lvlJc w:val="left"/>
      <w:pPr>
        <w:ind w:left="1254"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7">
    <w:nsid w:val="75DF3D5D"/>
    <w:multiLevelType w:val="multilevel"/>
    <w:tmpl w:val="9946B6B8"/>
    <w:lvl w:ilvl="0">
      <w:start w:val="6"/>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6"/>
  </w:num>
  <w:num w:numId="2">
    <w:abstractNumId w:val="3"/>
  </w:num>
  <w:num w:numId="3">
    <w:abstractNumId w:val="5"/>
  </w:num>
  <w:num w:numId="4">
    <w:abstractNumId w:val="12"/>
  </w:num>
  <w:num w:numId="5">
    <w:abstractNumId w:val="8"/>
  </w:num>
  <w:num w:numId="6">
    <w:abstractNumId w:val="11"/>
  </w:num>
  <w:num w:numId="7">
    <w:abstractNumId w:val="2"/>
  </w:num>
  <w:num w:numId="8">
    <w:abstractNumId w:val="4"/>
  </w:num>
  <w:num w:numId="9">
    <w:abstractNumId w:val="9"/>
  </w:num>
  <w:num w:numId="10">
    <w:abstractNumId w:val="1"/>
  </w:num>
  <w:num w:numId="11">
    <w:abstractNumId w:val="15"/>
  </w:num>
  <w:num w:numId="12">
    <w:abstractNumId w:val="13"/>
  </w:num>
  <w:num w:numId="13">
    <w:abstractNumId w:val="10"/>
  </w:num>
  <w:num w:numId="14">
    <w:abstractNumId w:val="16"/>
  </w:num>
  <w:num w:numId="15">
    <w:abstractNumId w:val="14"/>
  </w:num>
  <w:num w:numId="16">
    <w:abstractNumId w:val="7"/>
  </w:num>
  <w:num w:numId="17">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characterSpacingControl w:val="doNotCompress"/>
  <w:footnotePr>
    <w:footnote w:id="-1"/>
    <w:footnote w:id="0"/>
  </w:footnotePr>
  <w:endnotePr>
    <w:endnote w:id="-1"/>
    <w:endnote w:id="0"/>
  </w:endnotePr>
  <w:compat/>
  <w:rsids>
    <w:rsidRoot w:val="00A63B94"/>
    <w:rsid w:val="00004E57"/>
    <w:rsid w:val="000051F3"/>
    <w:rsid w:val="00007E0F"/>
    <w:rsid w:val="00011AE4"/>
    <w:rsid w:val="000303E7"/>
    <w:rsid w:val="0003069B"/>
    <w:rsid w:val="00032F9A"/>
    <w:rsid w:val="00035206"/>
    <w:rsid w:val="00036091"/>
    <w:rsid w:val="00044CDF"/>
    <w:rsid w:val="000469C0"/>
    <w:rsid w:val="00050040"/>
    <w:rsid w:val="000522D5"/>
    <w:rsid w:val="0005250C"/>
    <w:rsid w:val="00053511"/>
    <w:rsid w:val="00054C25"/>
    <w:rsid w:val="00060A69"/>
    <w:rsid w:val="00061ACC"/>
    <w:rsid w:val="000649B7"/>
    <w:rsid w:val="00065A22"/>
    <w:rsid w:val="00065F97"/>
    <w:rsid w:val="00066C65"/>
    <w:rsid w:val="00066F89"/>
    <w:rsid w:val="00067BE5"/>
    <w:rsid w:val="0007176B"/>
    <w:rsid w:val="00080720"/>
    <w:rsid w:val="000816FF"/>
    <w:rsid w:val="00085C56"/>
    <w:rsid w:val="000916D6"/>
    <w:rsid w:val="00092182"/>
    <w:rsid w:val="00093EAF"/>
    <w:rsid w:val="00095421"/>
    <w:rsid w:val="000A1E5C"/>
    <w:rsid w:val="000A3D1D"/>
    <w:rsid w:val="000A4472"/>
    <w:rsid w:val="000B24EC"/>
    <w:rsid w:val="000C01E6"/>
    <w:rsid w:val="000C0D36"/>
    <w:rsid w:val="000C25C1"/>
    <w:rsid w:val="000C662E"/>
    <w:rsid w:val="000D1A0B"/>
    <w:rsid w:val="000D52FE"/>
    <w:rsid w:val="000D537D"/>
    <w:rsid w:val="000E08C9"/>
    <w:rsid w:val="000E1F3E"/>
    <w:rsid w:val="000E4658"/>
    <w:rsid w:val="000E61F0"/>
    <w:rsid w:val="000E680E"/>
    <w:rsid w:val="000F2890"/>
    <w:rsid w:val="000F4D45"/>
    <w:rsid w:val="000F5DFD"/>
    <w:rsid w:val="00102B41"/>
    <w:rsid w:val="00103424"/>
    <w:rsid w:val="001120A4"/>
    <w:rsid w:val="00114941"/>
    <w:rsid w:val="00116FDF"/>
    <w:rsid w:val="00121962"/>
    <w:rsid w:val="0012398E"/>
    <w:rsid w:val="00124AF0"/>
    <w:rsid w:val="0012510B"/>
    <w:rsid w:val="0012594C"/>
    <w:rsid w:val="001274B2"/>
    <w:rsid w:val="00132E70"/>
    <w:rsid w:val="00134003"/>
    <w:rsid w:val="00134CEA"/>
    <w:rsid w:val="001353D5"/>
    <w:rsid w:val="0015078D"/>
    <w:rsid w:val="00152575"/>
    <w:rsid w:val="00152C72"/>
    <w:rsid w:val="00152E87"/>
    <w:rsid w:val="00155448"/>
    <w:rsid w:val="00157CDE"/>
    <w:rsid w:val="00163790"/>
    <w:rsid w:val="00164E95"/>
    <w:rsid w:val="00165475"/>
    <w:rsid w:val="00175F9D"/>
    <w:rsid w:val="0017633F"/>
    <w:rsid w:val="00187494"/>
    <w:rsid w:val="0018799B"/>
    <w:rsid w:val="00190DD8"/>
    <w:rsid w:val="00195F4E"/>
    <w:rsid w:val="001A0D03"/>
    <w:rsid w:val="001A1A95"/>
    <w:rsid w:val="001A646D"/>
    <w:rsid w:val="001A7494"/>
    <w:rsid w:val="001B1BA6"/>
    <w:rsid w:val="001B50ED"/>
    <w:rsid w:val="001B588D"/>
    <w:rsid w:val="001C39CF"/>
    <w:rsid w:val="001C3B65"/>
    <w:rsid w:val="001C4618"/>
    <w:rsid w:val="001D14C8"/>
    <w:rsid w:val="001D21D5"/>
    <w:rsid w:val="001D3412"/>
    <w:rsid w:val="001D3D8F"/>
    <w:rsid w:val="001D47E8"/>
    <w:rsid w:val="001D50CE"/>
    <w:rsid w:val="001D7322"/>
    <w:rsid w:val="001E32D5"/>
    <w:rsid w:val="001E4849"/>
    <w:rsid w:val="001F1D3A"/>
    <w:rsid w:val="001F24A1"/>
    <w:rsid w:val="001F24DA"/>
    <w:rsid w:val="001F2AF8"/>
    <w:rsid w:val="00202911"/>
    <w:rsid w:val="00207659"/>
    <w:rsid w:val="00217C97"/>
    <w:rsid w:val="002201D0"/>
    <w:rsid w:val="00225CB2"/>
    <w:rsid w:val="002306DA"/>
    <w:rsid w:val="002365EC"/>
    <w:rsid w:val="00236BBD"/>
    <w:rsid w:val="00244606"/>
    <w:rsid w:val="00244A23"/>
    <w:rsid w:val="002512A1"/>
    <w:rsid w:val="00252B8C"/>
    <w:rsid w:val="00252BC0"/>
    <w:rsid w:val="002646D7"/>
    <w:rsid w:val="002672EA"/>
    <w:rsid w:val="00270566"/>
    <w:rsid w:val="00270900"/>
    <w:rsid w:val="00274699"/>
    <w:rsid w:val="0027610D"/>
    <w:rsid w:val="00276473"/>
    <w:rsid w:val="00282255"/>
    <w:rsid w:val="00282281"/>
    <w:rsid w:val="00284163"/>
    <w:rsid w:val="00287E56"/>
    <w:rsid w:val="002916DB"/>
    <w:rsid w:val="00293179"/>
    <w:rsid w:val="00295C4E"/>
    <w:rsid w:val="002960D2"/>
    <w:rsid w:val="002A25F0"/>
    <w:rsid w:val="002A3B89"/>
    <w:rsid w:val="002A68CA"/>
    <w:rsid w:val="002B2BCB"/>
    <w:rsid w:val="002B70D5"/>
    <w:rsid w:val="002C1240"/>
    <w:rsid w:val="002C71A7"/>
    <w:rsid w:val="002D1E8C"/>
    <w:rsid w:val="002D227D"/>
    <w:rsid w:val="002D50DA"/>
    <w:rsid w:val="002E18FB"/>
    <w:rsid w:val="002E3BC9"/>
    <w:rsid w:val="002F1FE5"/>
    <w:rsid w:val="002F3F02"/>
    <w:rsid w:val="002F72C0"/>
    <w:rsid w:val="00300FE3"/>
    <w:rsid w:val="0030236C"/>
    <w:rsid w:val="00303F83"/>
    <w:rsid w:val="00311721"/>
    <w:rsid w:val="003118D4"/>
    <w:rsid w:val="003119DD"/>
    <w:rsid w:val="003142B1"/>
    <w:rsid w:val="0031693A"/>
    <w:rsid w:val="00321C09"/>
    <w:rsid w:val="00321CEB"/>
    <w:rsid w:val="00331789"/>
    <w:rsid w:val="003331A1"/>
    <w:rsid w:val="003366B0"/>
    <w:rsid w:val="0033718E"/>
    <w:rsid w:val="00350835"/>
    <w:rsid w:val="00351F46"/>
    <w:rsid w:val="00354E1C"/>
    <w:rsid w:val="00362414"/>
    <w:rsid w:val="00364671"/>
    <w:rsid w:val="00364D19"/>
    <w:rsid w:val="003703EA"/>
    <w:rsid w:val="003725B1"/>
    <w:rsid w:val="00373655"/>
    <w:rsid w:val="00381146"/>
    <w:rsid w:val="00381831"/>
    <w:rsid w:val="003824D7"/>
    <w:rsid w:val="0038296D"/>
    <w:rsid w:val="003852BC"/>
    <w:rsid w:val="00385B85"/>
    <w:rsid w:val="0038668D"/>
    <w:rsid w:val="003870C1"/>
    <w:rsid w:val="00387866"/>
    <w:rsid w:val="003912E7"/>
    <w:rsid w:val="003918A4"/>
    <w:rsid w:val="00392D63"/>
    <w:rsid w:val="003A2DC8"/>
    <w:rsid w:val="003A5464"/>
    <w:rsid w:val="003B3762"/>
    <w:rsid w:val="003C2348"/>
    <w:rsid w:val="003C4FF7"/>
    <w:rsid w:val="003C7500"/>
    <w:rsid w:val="003C779B"/>
    <w:rsid w:val="003C7B5A"/>
    <w:rsid w:val="003D0359"/>
    <w:rsid w:val="003D51B2"/>
    <w:rsid w:val="003E62A6"/>
    <w:rsid w:val="003F2D7C"/>
    <w:rsid w:val="003F7865"/>
    <w:rsid w:val="0040122D"/>
    <w:rsid w:val="00402C11"/>
    <w:rsid w:val="00412E6F"/>
    <w:rsid w:val="0041485C"/>
    <w:rsid w:val="00421438"/>
    <w:rsid w:val="00433BE9"/>
    <w:rsid w:val="00435A21"/>
    <w:rsid w:val="00435AD9"/>
    <w:rsid w:val="00441DBD"/>
    <w:rsid w:val="00446028"/>
    <w:rsid w:val="00447021"/>
    <w:rsid w:val="004474EB"/>
    <w:rsid w:val="00447F01"/>
    <w:rsid w:val="0045234A"/>
    <w:rsid w:val="00465102"/>
    <w:rsid w:val="00470413"/>
    <w:rsid w:val="00470824"/>
    <w:rsid w:val="00472DB2"/>
    <w:rsid w:val="0047529B"/>
    <w:rsid w:val="004817B9"/>
    <w:rsid w:val="00481B3B"/>
    <w:rsid w:val="00482636"/>
    <w:rsid w:val="00482B73"/>
    <w:rsid w:val="004842FD"/>
    <w:rsid w:val="00491CEB"/>
    <w:rsid w:val="00492253"/>
    <w:rsid w:val="0049244B"/>
    <w:rsid w:val="00497462"/>
    <w:rsid w:val="004A19E7"/>
    <w:rsid w:val="004A2111"/>
    <w:rsid w:val="004A61E8"/>
    <w:rsid w:val="004A6534"/>
    <w:rsid w:val="004B0920"/>
    <w:rsid w:val="004C160A"/>
    <w:rsid w:val="004C2866"/>
    <w:rsid w:val="004C3458"/>
    <w:rsid w:val="004C7618"/>
    <w:rsid w:val="004D1A51"/>
    <w:rsid w:val="004E3600"/>
    <w:rsid w:val="004E5928"/>
    <w:rsid w:val="004E5986"/>
    <w:rsid w:val="004E59DD"/>
    <w:rsid w:val="004E64C2"/>
    <w:rsid w:val="004E697C"/>
    <w:rsid w:val="004F4510"/>
    <w:rsid w:val="004F481A"/>
    <w:rsid w:val="0050061B"/>
    <w:rsid w:val="00500F6F"/>
    <w:rsid w:val="005026EE"/>
    <w:rsid w:val="005033B6"/>
    <w:rsid w:val="00503B9B"/>
    <w:rsid w:val="005054DB"/>
    <w:rsid w:val="00506FF4"/>
    <w:rsid w:val="0050703C"/>
    <w:rsid w:val="00511C79"/>
    <w:rsid w:val="00511E91"/>
    <w:rsid w:val="0051355C"/>
    <w:rsid w:val="00513F54"/>
    <w:rsid w:val="00514E94"/>
    <w:rsid w:val="0051545C"/>
    <w:rsid w:val="00521667"/>
    <w:rsid w:val="00524467"/>
    <w:rsid w:val="00524E29"/>
    <w:rsid w:val="00525A5C"/>
    <w:rsid w:val="00526AE8"/>
    <w:rsid w:val="00527084"/>
    <w:rsid w:val="005320D1"/>
    <w:rsid w:val="00532572"/>
    <w:rsid w:val="0053346E"/>
    <w:rsid w:val="005357A2"/>
    <w:rsid w:val="00536E0B"/>
    <w:rsid w:val="00540A7B"/>
    <w:rsid w:val="005439F3"/>
    <w:rsid w:val="00546AA0"/>
    <w:rsid w:val="00550121"/>
    <w:rsid w:val="00551F68"/>
    <w:rsid w:val="00554DB8"/>
    <w:rsid w:val="00560EAD"/>
    <w:rsid w:val="00570DCA"/>
    <w:rsid w:val="00572512"/>
    <w:rsid w:val="005727D1"/>
    <w:rsid w:val="00577055"/>
    <w:rsid w:val="00590046"/>
    <w:rsid w:val="005933A5"/>
    <w:rsid w:val="005A7FDF"/>
    <w:rsid w:val="005B0972"/>
    <w:rsid w:val="005B1DA8"/>
    <w:rsid w:val="005B29C0"/>
    <w:rsid w:val="005B318B"/>
    <w:rsid w:val="005B6F4B"/>
    <w:rsid w:val="005C5572"/>
    <w:rsid w:val="005D1446"/>
    <w:rsid w:val="005D77B2"/>
    <w:rsid w:val="005E7B71"/>
    <w:rsid w:val="005F1435"/>
    <w:rsid w:val="005F20B5"/>
    <w:rsid w:val="005F2EB6"/>
    <w:rsid w:val="005F3588"/>
    <w:rsid w:val="005F5127"/>
    <w:rsid w:val="0060192E"/>
    <w:rsid w:val="00601C47"/>
    <w:rsid w:val="00602023"/>
    <w:rsid w:val="006021F7"/>
    <w:rsid w:val="00603FE2"/>
    <w:rsid w:val="006040C5"/>
    <w:rsid w:val="006065E6"/>
    <w:rsid w:val="00616240"/>
    <w:rsid w:val="0062384C"/>
    <w:rsid w:val="006273BE"/>
    <w:rsid w:val="006313AC"/>
    <w:rsid w:val="00631D64"/>
    <w:rsid w:val="006322DB"/>
    <w:rsid w:val="00640006"/>
    <w:rsid w:val="00640497"/>
    <w:rsid w:val="006438CC"/>
    <w:rsid w:val="00650D05"/>
    <w:rsid w:val="006542D1"/>
    <w:rsid w:val="00660A4C"/>
    <w:rsid w:val="0068206C"/>
    <w:rsid w:val="006828FC"/>
    <w:rsid w:val="00691EFA"/>
    <w:rsid w:val="0069603E"/>
    <w:rsid w:val="006A0D65"/>
    <w:rsid w:val="006B551D"/>
    <w:rsid w:val="006B58E5"/>
    <w:rsid w:val="006B7A08"/>
    <w:rsid w:val="006C05B9"/>
    <w:rsid w:val="006C3C5E"/>
    <w:rsid w:val="006C4BD5"/>
    <w:rsid w:val="006C5661"/>
    <w:rsid w:val="006C6AD4"/>
    <w:rsid w:val="006D0C3C"/>
    <w:rsid w:val="006D0E72"/>
    <w:rsid w:val="006D15CE"/>
    <w:rsid w:val="006D2A4C"/>
    <w:rsid w:val="006D310C"/>
    <w:rsid w:val="006D39B6"/>
    <w:rsid w:val="006D3AAC"/>
    <w:rsid w:val="006D4604"/>
    <w:rsid w:val="006E0DD9"/>
    <w:rsid w:val="006E5051"/>
    <w:rsid w:val="006F61B5"/>
    <w:rsid w:val="006F6BA8"/>
    <w:rsid w:val="00701A3B"/>
    <w:rsid w:val="007065F2"/>
    <w:rsid w:val="007069FC"/>
    <w:rsid w:val="00711276"/>
    <w:rsid w:val="00713286"/>
    <w:rsid w:val="0071609A"/>
    <w:rsid w:val="00716801"/>
    <w:rsid w:val="00720846"/>
    <w:rsid w:val="007212E1"/>
    <w:rsid w:val="00721A98"/>
    <w:rsid w:val="007303B9"/>
    <w:rsid w:val="00733E48"/>
    <w:rsid w:val="0073487A"/>
    <w:rsid w:val="00737EB5"/>
    <w:rsid w:val="007476DC"/>
    <w:rsid w:val="007501EA"/>
    <w:rsid w:val="00750AE2"/>
    <w:rsid w:val="007520FD"/>
    <w:rsid w:val="0075763C"/>
    <w:rsid w:val="007608AE"/>
    <w:rsid w:val="007624A0"/>
    <w:rsid w:val="00764A86"/>
    <w:rsid w:val="00765BB6"/>
    <w:rsid w:val="00774159"/>
    <w:rsid w:val="00782602"/>
    <w:rsid w:val="00785252"/>
    <w:rsid w:val="007852DA"/>
    <w:rsid w:val="0079076E"/>
    <w:rsid w:val="0079376D"/>
    <w:rsid w:val="00797B8C"/>
    <w:rsid w:val="007A0964"/>
    <w:rsid w:val="007A1EFB"/>
    <w:rsid w:val="007A20EF"/>
    <w:rsid w:val="007A584A"/>
    <w:rsid w:val="007B6DF7"/>
    <w:rsid w:val="007C1D85"/>
    <w:rsid w:val="007C3A32"/>
    <w:rsid w:val="007D3658"/>
    <w:rsid w:val="007D5ABF"/>
    <w:rsid w:val="007D6F90"/>
    <w:rsid w:val="007E1A5C"/>
    <w:rsid w:val="007E6DD4"/>
    <w:rsid w:val="007E75AA"/>
    <w:rsid w:val="007F0554"/>
    <w:rsid w:val="007F0A04"/>
    <w:rsid w:val="007F1EFB"/>
    <w:rsid w:val="007F4502"/>
    <w:rsid w:val="007F5E29"/>
    <w:rsid w:val="00802E9C"/>
    <w:rsid w:val="00803E07"/>
    <w:rsid w:val="00811AA6"/>
    <w:rsid w:val="0081450F"/>
    <w:rsid w:val="00820BC3"/>
    <w:rsid w:val="00820F03"/>
    <w:rsid w:val="0082338E"/>
    <w:rsid w:val="008245C6"/>
    <w:rsid w:val="008255B3"/>
    <w:rsid w:val="0082632A"/>
    <w:rsid w:val="00831402"/>
    <w:rsid w:val="0084034F"/>
    <w:rsid w:val="00842290"/>
    <w:rsid w:val="008424CB"/>
    <w:rsid w:val="0084316E"/>
    <w:rsid w:val="00850FDE"/>
    <w:rsid w:val="0085258A"/>
    <w:rsid w:val="0085360F"/>
    <w:rsid w:val="00854E24"/>
    <w:rsid w:val="0085525F"/>
    <w:rsid w:val="00861F41"/>
    <w:rsid w:val="008642F3"/>
    <w:rsid w:val="00873210"/>
    <w:rsid w:val="0087365E"/>
    <w:rsid w:val="00877C86"/>
    <w:rsid w:val="00880FC2"/>
    <w:rsid w:val="008921B5"/>
    <w:rsid w:val="00892D4C"/>
    <w:rsid w:val="0089302C"/>
    <w:rsid w:val="008973F2"/>
    <w:rsid w:val="008A3489"/>
    <w:rsid w:val="008A3A50"/>
    <w:rsid w:val="008A55A4"/>
    <w:rsid w:val="008A7BB6"/>
    <w:rsid w:val="008B0462"/>
    <w:rsid w:val="008B4375"/>
    <w:rsid w:val="008B7760"/>
    <w:rsid w:val="008C0EDB"/>
    <w:rsid w:val="008C3B20"/>
    <w:rsid w:val="008C641A"/>
    <w:rsid w:val="008C7090"/>
    <w:rsid w:val="008D1D25"/>
    <w:rsid w:val="008D5777"/>
    <w:rsid w:val="008E282F"/>
    <w:rsid w:val="008E4B66"/>
    <w:rsid w:val="008E593B"/>
    <w:rsid w:val="008E79B4"/>
    <w:rsid w:val="008F04CD"/>
    <w:rsid w:val="008F23B2"/>
    <w:rsid w:val="008F589A"/>
    <w:rsid w:val="008F78EA"/>
    <w:rsid w:val="008F7E40"/>
    <w:rsid w:val="00900871"/>
    <w:rsid w:val="00902641"/>
    <w:rsid w:val="0090331C"/>
    <w:rsid w:val="0090599F"/>
    <w:rsid w:val="00905C4B"/>
    <w:rsid w:val="00907F86"/>
    <w:rsid w:val="00917430"/>
    <w:rsid w:val="00917EDF"/>
    <w:rsid w:val="00920F68"/>
    <w:rsid w:val="00924B96"/>
    <w:rsid w:val="009268D9"/>
    <w:rsid w:val="009271C5"/>
    <w:rsid w:val="00935489"/>
    <w:rsid w:val="00935832"/>
    <w:rsid w:val="00935AEF"/>
    <w:rsid w:val="00940AC2"/>
    <w:rsid w:val="00941F63"/>
    <w:rsid w:val="00942F20"/>
    <w:rsid w:val="00945401"/>
    <w:rsid w:val="009456A0"/>
    <w:rsid w:val="00951402"/>
    <w:rsid w:val="00963890"/>
    <w:rsid w:val="00964161"/>
    <w:rsid w:val="0096600B"/>
    <w:rsid w:val="0096631E"/>
    <w:rsid w:val="0097223D"/>
    <w:rsid w:val="00973610"/>
    <w:rsid w:val="0098134E"/>
    <w:rsid w:val="00981B31"/>
    <w:rsid w:val="00983D01"/>
    <w:rsid w:val="00983D0E"/>
    <w:rsid w:val="009855E8"/>
    <w:rsid w:val="00987A68"/>
    <w:rsid w:val="00991313"/>
    <w:rsid w:val="009926B6"/>
    <w:rsid w:val="00992C74"/>
    <w:rsid w:val="00994620"/>
    <w:rsid w:val="00996DF4"/>
    <w:rsid w:val="00997107"/>
    <w:rsid w:val="00997899"/>
    <w:rsid w:val="009A2F70"/>
    <w:rsid w:val="009A4FE7"/>
    <w:rsid w:val="009B1971"/>
    <w:rsid w:val="009B379A"/>
    <w:rsid w:val="009B7A68"/>
    <w:rsid w:val="009C2414"/>
    <w:rsid w:val="009C2E5E"/>
    <w:rsid w:val="009C3DB4"/>
    <w:rsid w:val="009C58B5"/>
    <w:rsid w:val="009C6740"/>
    <w:rsid w:val="009D4E23"/>
    <w:rsid w:val="009E31E1"/>
    <w:rsid w:val="009E32A6"/>
    <w:rsid w:val="009E78C6"/>
    <w:rsid w:val="009F16D9"/>
    <w:rsid w:val="00A00871"/>
    <w:rsid w:val="00A0104F"/>
    <w:rsid w:val="00A0483D"/>
    <w:rsid w:val="00A068AF"/>
    <w:rsid w:val="00A071CE"/>
    <w:rsid w:val="00A07413"/>
    <w:rsid w:val="00A10BB9"/>
    <w:rsid w:val="00A11CE0"/>
    <w:rsid w:val="00A20518"/>
    <w:rsid w:val="00A322E9"/>
    <w:rsid w:val="00A33A0C"/>
    <w:rsid w:val="00A37E84"/>
    <w:rsid w:val="00A419A8"/>
    <w:rsid w:val="00A44F44"/>
    <w:rsid w:val="00A44F4A"/>
    <w:rsid w:val="00A45016"/>
    <w:rsid w:val="00A4660E"/>
    <w:rsid w:val="00A542A7"/>
    <w:rsid w:val="00A54D52"/>
    <w:rsid w:val="00A56E20"/>
    <w:rsid w:val="00A574F8"/>
    <w:rsid w:val="00A57614"/>
    <w:rsid w:val="00A60A78"/>
    <w:rsid w:val="00A61FC3"/>
    <w:rsid w:val="00A6291D"/>
    <w:rsid w:val="00A63B94"/>
    <w:rsid w:val="00A64A09"/>
    <w:rsid w:val="00A66494"/>
    <w:rsid w:val="00A7218B"/>
    <w:rsid w:val="00A74494"/>
    <w:rsid w:val="00A75B95"/>
    <w:rsid w:val="00A75C2D"/>
    <w:rsid w:val="00A85F05"/>
    <w:rsid w:val="00A95734"/>
    <w:rsid w:val="00A95F07"/>
    <w:rsid w:val="00AA0251"/>
    <w:rsid w:val="00AA7CEA"/>
    <w:rsid w:val="00AA7D40"/>
    <w:rsid w:val="00AB02D7"/>
    <w:rsid w:val="00AB3352"/>
    <w:rsid w:val="00AB4D6A"/>
    <w:rsid w:val="00AC0079"/>
    <w:rsid w:val="00AC2255"/>
    <w:rsid w:val="00AD148B"/>
    <w:rsid w:val="00AD4815"/>
    <w:rsid w:val="00AD76AB"/>
    <w:rsid w:val="00AE263A"/>
    <w:rsid w:val="00AE365E"/>
    <w:rsid w:val="00AE510C"/>
    <w:rsid w:val="00AE63B4"/>
    <w:rsid w:val="00AF38AB"/>
    <w:rsid w:val="00B01A12"/>
    <w:rsid w:val="00B042AC"/>
    <w:rsid w:val="00B05370"/>
    <w:rsid w:val="00B07D81"/>
    <w:rsid w:val="00B10849"/>
    <w:rsid w:val="00B10D5B"/>
    <w:rsid w:val="00B16DFA"/>
    <w:rsid w:val="00B16FD0"/>
    <w:rsid w:val="00B17B20"/>
    <w:rsid w:val="00B21747"/>
    <w:rsid w:val="00B22454"/>
    <w:rsid w:val="00B228CF"/>
    <w:rsid w:val="00B231D9"/>
    <w:rsid w:val="00B24133"/>
    <w:rsid w:val="00B243A0"/>
    <w:rsid w:val="00B24C58"/>
    <w:rsid w:val="00B30F07"/>
    <w:rsid w:val="00B33CD1"/>
    <w:rsid w:val="00B37577"/>
    <w:rsid w:val="00B453C4"/>
    <w:rsid w:val="00B4591F"/>
    <w:rsid w:val="00B45A4E"/>
    <w:rsid w:val="00B509C5"/>
    <w:rsid w:val="00B50B81"/>
    <w:rsid w:val="00B540EF"/>
    <w:rsid w:val="00B5513E"/>
    <w:rsid w:val="00B56260"/>
    <w:rsid w:val="00B6243C"/>
    <w:rsid w:val="00B64DBB"/>
    <w:rsid w:val="00B665BA"/>
    <w:rsid w:val="00B672C3"/>
    <w:rsid w:val="00B67DC1"/>
    <w:rsid w:val="00B823F8"/>
    <w:rsid w:val="00B82DA4"/>
    <w:rsid w:val="00B83CE3"/>
    <w:rsid w:val="00B90B18"/>
    <w:rsid w:val="00B90FB6"/>
    <w:rsid w:val="00B93561"/>
    <w:rsid w:val="00B9387B"/>
    <w:rsid w:val="00BA08D2"/>
    <w:rsid w:val="00BA2D5D"/>
    <w:rsid w:val="00BA445E"/>
    <w:rsid w:val="00BA6D0F"/>
    <w:rsid w:val="00BB1527"/>
    <w:rsid w:val="00BB3B51"/>
    <w:rsid w:val="00BB5E82"/>
    <w:rsid w:val="00BC3784"/>
    <w:rsid w:val="00BC3DC9"/>
    <w:rsid w:val="00BC481D"/>
    <w:rsid w:val="00BC7811"/>
    <w:rsid w:val="00BD1064"/>
    <w:rsid w:val="00BD3CCE"/>
    <w:rsid w:val="00BD6699"/>
    <w:rsid w:val="00BD6BC5"/>
    <w:rsid w:val="00BD7263"/>
    <w:rsid w:val="00BE230E"/>
    <w:rsid w:val="00BE3917"/>
    <w:rsid w:val="00BF1C13"/>
    <w:rsid w:val="00BF1E90"/>
    <w:rsid w:val="00BF7362"/>
    <w:rsid w:val="00C00EE5"/>
    <w:rsid w:val="00C0188A"/>
    <w:rsid w:val="00C020AD"/>
    <w:rsid w:val="00C02C05"/>
    <w:rsid w:val="00C0347D"/>
    <w:rsid w:val="00C043C6"/>
    <w:rsid w:val="00C06429"/>
    <w:rsid w:val="00C10C26"/>
    <w:rsid w:val="00C11322"/>
    <w:rsid w:val="00C1189E"/>
    <w:rsid w:val="00C13E62"/>
    <w:rsid w:val="00C1442E"/>
    <w:rsid w:val="00C14FB5"/>
    <w:rsid w:val="00C20F8D"/>
    <w:rsid w:val="00C22B12"/>
    <w:rsid w:val="00C34E18"/>
    <w:rsid w:val="00C364B9"/>
    <w:rsid w:val="00C40F2A"/>
    <w:rsid w:val="00C41B97"/>
    <w:rsid w:val="00C433ED"/>
    <w:rsid w:val="00C520C1"/>
    <w:rsid w:val="00C54EDC"/>
    <w:rsid w:val="00C620B0"/>
    <w:rsid w:val="00C66A53"/>
    <w:rsid w:val="00C67CCC"/>
    <w:rsid w:val="00C73A6F"/>
    <w:rsid w:val="00C74D70"/>
    <w:rsid w:val="00C75429"/>
    <w:rsid w:val="00C81A0E"/>
    <w:rsid w:val="00C81AC8"/>
    <w:rsid w:val="00C850BA"/>
    <w:rsid w:val="00C926BA"/>
    <w:rsid w:val="00C92FB5"/>
    <w:rsid w:val="00C94AED"/>
    <w:rsid w:val="00C94C18"/>
    <w:rsid w:val="00CA0BA7"/>
    <w:rsid w:val="00CA63EA"/>
    <w:rsid w:val="00CA79E5"/>
    <w:rsid w:val="00CB2865"/>
    <w:rsid w:val="00CB4783"/>
    <w:rsid w:val="00CB7DFA"/>
    <w:rsid w:val="00CC1AF4"/>
    <w:rsid w:val="00CC3592"/>
    <w:rsid w:val="00CC3911"/>
    <w:rsid w:val="00CC5B64"/>
    <w:rsid w:val="00CC64AE"/>
    <w:rsid w:val="00CC7A06"/>
    <w:rsid w:val="00CD003A"/>
    <w:rsid w:val="00CD3739"/>
    <w:rsid w:val="00CD5C76"/>
    <w:rsid w:val="00CD72DE"/>
    <w:rsid w:val="00CE35FD"/>
    <w:rsid w:val="00CE37D1"/>
    <w:rsid w:val="00CE4162"/>
    <w:rsid w:val="00CE7E9C"/>
    <w:rsid w:val="00CF048F"/>
    <w:rsid w:val="00CF0B87"/>
    <w:rsid w:val="00CF38A8"/>
    <w:rsid w:val="00CF71B7"/>
    <w:rsid w:val="00D01578"/>
    <w:rsid w:val="00D02032"/>
    <w:rsid w:val="00D03BAC"/>
    <w:rsid w:val="00D12D4E"/>
    <w:rsid w:val="00D1313F"/>
    <w:rsid w:val="00D1417A"/>
    <w:rsid w:val="00D14D80"/>
    <w:rsid w:val="00D14F67"/>
    <w:rsid w:val="00D153FA"/>
    <w:rsid w:val="00D17ACF"/>
    <w:rsid w:val="00D242C5"/>
    <w:rsid w:val="00D27000"/>
    <w:rsid w:val="00D27D96"/>
    <w:rsid w:val="00D31188"/>
    <w:rsid w:val="00D32B4A"/>
    <w:rsid w:val="00D337EC"/>
    <w:rsid w:val="00D35326"/>
    <w:rsid w:val="00D40769"/>
    <w:rsid w:val="00D41B00"/>
    <w:rsid w:val="00D42070"/>
    <w:rsid w:val="00D44CCA"/>
    <w:rsid w:val="00D45802"/>
    <w:rsid w:val="00D462A9"/>
    <w:rsid w:val="00D4693E"/>
    <w:rsid w:val="00D5113C"/>
    <w:rsid w:val="00D5261A"/>
    <w:rsid w:val="00D541DD"/>
    <w:rsid w:val="00D65331"/>
    <w:rsid w:val="00D7009D"/>
    <w:rsid w:val="00D71753"/>
    <w:rsid w:val="00D7553A"/>
    <w:rsid w:val="00D75F5D"/>
    <w:rsid w:val="00D76142"/>
    <w:rsid w:val="00D82F15"/>
    <w:rsid w:val="00D836D5"/>
    <w:rsid w:val="00D86842"/>
    <w:rsid w:val="00D86935"/>
    <w:rsid w:val="00D86CA4"/>
    <w:rsid w:val="00D904A8"/>
    <w:rsid w:val="00D90D91"/>
    <w:rsid w:val="00D951B6"/>
    <w:rsid w:val="00D97419"/>
    <w:rsid w:val="00DA5BC8"/>
    <w:rsid w:val="00DC5349"/>
    <w:rsid w:val="00DC53C0"/>
    <w:rsid w:val="00DC72D4"/>
    <w:rsid w:val="00DD6E20"/>
    <w:rsid w:val="00DD779E"/>
    <w:rsid w:val="00DD7C44"/>
    <w:rsid w:val="00DE2A7B"/>
    <w:rsid w:val="00DE4389"/>
    <w:rsid w:val="00DF0DAF"/>
    <w:rsid w:val="00DF61AB"/>
    <w:rsid w:val="00E00467"/>
    <w:rsid w:val="00E024D0"/>
    <w:rsid w:val="00E0499B"/>
    <w:rsid w:val="00E11A0D"/>
    <w:rsid w:val="00E15BF6"/>
    <w:rsid w:val="00E20274"/>
    <w:rsid w:val="00E21C8D"/>
    <w:rsid w:val="00E21CD5"/>
    <w:rsid w:val="00E22EB5"/>
    <w:rsid w:val="00E23324"/>
    <w:rsid w:val="00E32E89"/>
    <w:rsid w:val="00E34698"/>
    <w:rsid w:val="00E4410F"/>
    <w:rsid w:val="00E44D8A"/>
    <w:rsid w:val="00E52D96"/>
    <w:rsid w:val="00E52DB4"/>
    <w:rsid w:val="00E54414"/>
    <w:rsid w:val="00E565CE"/>
    <w:rsid w:val="00E57C8C"/>
    <w:rsid w:val="00E62E6C"/>
    <w:rsid w:val="00E6593A"/>
    <w:rsid w:val="00E77751"/>
    <w:rsid w:val="00E81C1D"/>
    <w:rsid w:val="00E82CAF"/>
    <w:rsid w:val="00E83E6D"/>
    <w:rsid w:val="00E84A37"/>
    <w:rsid w:val="00E859EA"/>
    <w:rsid w:val="00E86398"/>
    <w:rsid w:val="00E86FD8"/>
    <w:rsid w:val="00E87134"/>
    <w:rsid w:val="00E91CDA"/>
    <w:rsid w:val="00E92C01"/>
    <w:rsid w:val="00E9431A"/>
    <w:rsid w:val="00EA372E"/>
    <w:rsid w:val="00EA4D97"/>
    <w:rsid w:val="00EA51F3"/>
    <w:rsid w:val="00EA5711"/>
    <w:rsid w:val="00EA6467"/>
    <w:rsid w:val="00EB16D0"/>
    <w:rsid w:val="00EB2E79"/>
    <w:rsid w:val="00EB46EB"/>
    <w:rsid w:val="00EC0422"/>
    <w:rsid w:val="00EC050F"/>
    <w:rsid w:val="00EC0FDF"/>
    <w:rsid w:val="00EC4E33"/>
    <w:rsid w:val="00EE2C8C"/>
    <w:rsid w:val="00EE2DF1"/>
    <w:rsid w:val="00EE45DA"/>
    <w:rsid w:val="00EF0751"/>
    <w:rsid w:val="00EF3C25"/>
    <w:rsid w:val="00EF5665"/>
    <w:rsid w:val="00F0248B"/>
    <w:rsid w:val="00F060F4"/>
    <w:rsid w:val="00F06299"/>
    <w:rsid w:val="00F15D42"/>
    <w:rsid w:val="00F15DF2"/>
    <w:rsid w:val="00F220F4"/>
    <w:rsid w:val="00F22E00"/>
    <w:rsid w:val="00F26207"/>
    <w:rsid w:val="00F2712A"/>
    <w:rsid w:val="00F30777"/>
    <w:rsid w:val="00F33E0F"/>
    <w:rsid w:val="00F34E0F"/>
    <w:rsid w:val="00F407AA"/>
    <w:rsid w:val="00F54198"/>
    <w:rsid w:val="00F56D1E"/>
    <w:rsid w:val="00F571E3"/>
    <w:rsid w:val="00F574DB"/>
    <w:rsid w:val="00F57ADF"/>
    <w:rsid w:val="00F57FB4"/>
    <w:rsid w:val="00F65A87"/>
    <w:rsid w:val="00F6761B"/>
    <w:rsid w:val="00F72BB0"/>
    <w:rsid w:val="00F77A3F"/>
    <w:rsid w:val="00F85345"/>
    <w:rsid w:val="00F862B9"/>
    <w:rsid w:val="00F86403"/>
    <w:rsid w:val="00F90662"/>
    <w:rsid w:val="00F91D40"/>
    <w:rsid w:val="00F92504"/>
    <w:rsid w:val="00F92741"/>
    <w:rsid w:val="00F94916"/>
    <w:rsid w:val="00F9719B"/>
    <w:rsid w:val="00FA0497"/>
    <w:rsid w:val="00FA2B87"/>
    <w:rsid w:val="00FB3FDC"/>
    <w:rsid w:val="00FB4B5A"/>
    <w:rsid w:val="00FB5604"/>
    <w:rsid w:val="00FB69E2"/>
    <w:rsid w:val="00FB6DA2"/>
    <w:rsid w:val="00FB7158"/>
    <w:rsid w:val="00FB72FD"/>
    <w:rsid w:val="00FB7DB3"/>
    <w:rsid w:val="00FC0A85"/>
    <w:rsid w:val="00FC589F"/>
    <w:rsid w:val="00FC5F41"/>
    <w:rsid w:val="00FC79B5"/>
    <w:rsid w:val="00FC7AD1"/>
    <w:rsid w:val="00FD01B1"/>
    <w:rsid w:val="00FD3053"/>
    <w:rsid w:val="00FD7A91"/>
    <w:rsid w:val="00FE798D"/>
    <w:rsid w:val="00FE7A11"/>
    <w:rsid w:val="00FF13EE"/>
    <w:rsid w:val="00FF3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Acronym"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94"/>
    <w:rPr>
      <w:lang w:eastAsia="uk-UA"/>
    </w:rPr>
  </w:style>
  <w:style w:type="paragraph" w:styleId="1">
    <w:name w:val="heading 1"/>
    <w:basedOn w:val="a"/>
    <w:next w:val="a"/>
    <w:link w:val="10"/>
    <w:qFormat/>
    <w:rsid w:val="00A63B94"/>
    <w:pPr>
      <w:keepNext/>
      <w:outlineLvl w:val="0"/>
    </w:pPr>
    <w:rPr>
      <w:sz w:val="28"/>
    </w:rPr>
  </w:style>
  <w:style w:type="paragraph" w:styleId="2">
    <w:name w:val="heading 2"/>
    <w:basedOn w:val="a"/>
    <w:next w:val="a"/>
    <w:link w:val="20"/>
    <w:qFormat/>
    <w:rsid w:val="00521667"/>
    <w:pPr>
      <w:keepNext/>
      <w:widowControl w:val="0"/>
      <w:tabs>
        <w:tab w:val="num" w:pos="1080"/>
      </w:tabs>
      <w:spacing w:before="240" w:after="120" w:line="360" w:lineRule="auto"/>
      <w:ind w:left="792" w:hanging="432"/>
      <w:outlineLvl w:val="1"/>
    </w:pPr>
    <w:rPr>
      <w:rFonts w:ascii="Journal" w:hAnsi="Journal"/>
      <w:b/>
      <w:i/>
      <w:sz w:val="28"/>
      <w:lang w:val="en-GB"/>
    </w:rPr>
  </w:style>
  <w:style w:type="paragraph" w:styleId="3">
    <w:name w:val="heading 3"/>
    <w:basedOn w:val="a"/>
    <w:next w:val="a"/>
    <w:link w:val="30"/>
    <w:qFormat/>
    <w:rsid w:val="0052166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3B94"/>
    <w:pPr>
      <w:jc w:val="center"/>
    </w:pPr>
    <w:rPr>
      <w:sz w:val="32"/>
      <w:lang w:val="uk-UA"/>
    </w:rPr>
  </w:style>
  <w:style w:type="paragraph" w:styleId="21">
    <w:name w:val="Body Text Indent 2"/>
    <w:basedOn w:val="a"/>
    <w:rsid w:val="00B82DA4"/>
    <w:pPr>
      <w:widowControl w:val="0"/>
      <w:suppressAutoHyphens/>
      <w:ind w:firstLine="720"/>
      <w:jc w:val="both"/>
    </w:pPr>
    <w:rPr>
      <w:snapToGrid w:val="0"/>
      <w:sz w:val="28"/>
      <w:lang w:val="uk-UA" w:eastAsia="ru-RU"/>
    </w:rPr>
  </w:style>
  <w:style w:type="paragraph" w:customStyle="1" w:styleId="CharChar">
    <w:name w:val="Char Знак Знак Char Знак"/>
    <w:basedOn w:val="a"/>
    <w:rsid w:val="00917430"/>
    <w:pPr>
      <w:spacing w:before="120" w:after="160" w:line="240" w:lineRule="exact"/>
      <w:ind w:firstLine="700"/>
      <w:jc w:val="both"/>
    </w:pPr>
    <w:rPr>
      <w:rFonts w:ascii="Verdana" w:hAnsi="Verdana" w:cs="Verdana"/>
      <w:lang w:val="en-US" w:eastAsia="en-US"/>
    </w:rPr>
  </w:style>
  <w:style w:type="paragraph" w:styleId="a5">
    <w:name w:val="Body Text"/>
    <w:basedOn w:val="a"/>
    <w:link w:val="a6"/>
    <w:rsid w:val="00F9719B"/>
    <w:pPr>
      <w:spacing w:after="120"/>
    </w:pPr>
  </w:style>
  <w:style w:type="character" w:styleId="a7">
    <w:name w:val="Strong"/>
    <w:qFormat/>
    <w:rsid w:val="00FB72FD"/>
    <w:rPr>
      <w:b/>
      <w:bCs/>
    </w:rPr>
  </w:style>
  <w:style w:type="character" w:styleId="a8">
    <w:name w:val="Emphasis"/>
    <w:qFormat/>
    <w:rsid w:val="00FB72FD"/>
    <w:rPr>
      <w:i/>
      <w:iCs/>
    </w:rPr>
  </w:style>
  <w:style w:type="paragraph" w:styleId="a9">
    <w:name w:val="header"/>
    <w:basedOn w:val="a"/>
    <w:link w:val="aa"/>
    <w:rsid w:val="00BF7362"/>
    <w:pPr>
      <w:tabs>
        <w:tab w:val="center" w:pos="4153"/>
        <w:tab w:val="right" w:pos="8306"/>
      </w:tabs>
    </w:pPr>
  </w:style>
  <w:style w:type="paragraph" w:styleId="ab">
    <w:name w:val="List Paragraph"/>
    <w:basedOn w:val="a"/>
    <w:uiPriority w:val="34"/>
    <w:qFormat/>
    <w:rsid w:val="00B4591F"/>
    <w:pPr>
      <w:ind w:left="720"/>
      <w:contextualSpacing/>
    </w:pPr>
    <w:rPr>
      <w:sz w:val="24"/>
      <w:szCs w:val="24"/>
      <w:lang w:eastAsia="ru-RU"/>
    </w:rPr>
  </w:style>
  <w:style w:type="paragraph" w:styleId="ac">
    <w:name w:val="Body Text Indent"/>
    <w:basedOn w:val="a"/>
    <w:link w:val="ad"/>
    <w:rsid w:val="00E565CE"/>
    <w:pPr>
      <w:spacing w:after="120"/>
      <w:ind w:left="283"/>
    </w:pPr>
  </w:style>
  <w:style w:type="paragraph" w:styleId="31">
    <w:name w:val="Body Text Indent 3"/>
    <w:basedOn w:val="a"/>
    <w:rsid w:val="006D0E72"/>
    <w:pPr>
      <w:spacing w:after="120"/>
      <w:ind w:left="283"/>
    </w:pPr>
    <w:rPr>
      <w:sz w:val="16"/>
      <w:szCs w:val="16"/>
    </w:rPr>
  </w:style>
  <w:style w:type="paragraph" w:customStyle="1" w:styleId="BodyText21">
    <w:name w:val="Body Text 21"/>
    <w:basedOn w:val="a"/>
    <w:rsid w:val="00134CEA"/>
    <w:pPr>
      <w:widowControl w:val="0"/>
      <w:spacing w:before="20" w:line="280" w:lineRule="exact"/>
      <w:jc w:val="both"/>
    </w:pPr>
    <w:rPr>
      <w:sz w:val="24"/>
      <w:lang w:val="uk-UA" w:eastAsia="ru-RU"/>
    </w:rPr>
  </w:style>
  <w:style w:type="paragraph" w:customStyle="1" w:styleId="Normal1">
    <w:name w:val="Normal1"/>
    <w:basedOn w:val="a"/>
    <w:rsid w:val="00035206"/>
    <w:pPr>
      <w:spacing w:before="100" w:beforeAutospacing="1" w:after="100" w:afterAutospacing="1"/>
    </w:pPr>
    <w:rPr>
      <w:sz w:val="24"/>
      <w:szCs w:val="24"/>
      <w:lang w:eastAsia="ru-RU"/>
    </w:rPr>
  </w:style>
  <w:style w:type="paragraph" w:customStyle="1" w:styleId="Authors">
    <w:name w:val="Authors"/>
    <w:basedOn w:val="a"/>
    <w:autoRedefine/>
    <w:rsid w:val="0018799B"/>
    <w:pPr>
      <w:autoSpaceDE w:val="0"/>
      <w:autoSpaceDN w:val="0"/>
    </w:pPr>
    <w:rPr>
      <w:b/>
      <w:bCs/>
      <w:i/>
      <w:iCs/>
      <w:lang w:val="en-GB" w:eastAsia="en-GB"/>
    </w:rPr>
  </w:style>
  <w:style w:type="table" w:styleId="ae">
    <w:name w:val="Table Grid"/>
    <w:basedOn w:val="a1"/>
    <w:rsid w:val="00E44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w:basedOn w:val="a"/>
    <w:rsid w:val="00E87134"/>
    <w:rPr>
      <w:rFonts w:ascii="Verdana" w:hAnsi="Verdana" w:cs="Verdana"/>
      <w:lang w:val="en-US" w:eastAsia="en-US"/>
    </w:rPr>
  </w:style>
  <w:style w:type="paragraph" w:styleId="af">
    <w:name w:val="footer"/>
    <w:basedOn w:val="a"/>
    <w:link w:val="af0"/>
    <w:rsid w:val="00880FC2"/>
    <w:pPr>
      <w:tabs>
        <w:tab w:val="center" w:pos="4677"/>
        <w:tab w:val="right" w:pos="9355"/>
      </w:tabs>
    </w:pPr>
  </w:style>
  <w:style w:type="character" w:styleId="af1">
    <w:name w:val="page number"/>
    <w:basedOn w:val="a0"/>
    <w:rsid w:val="00880FC2"/>
  </w:style>
  <w:style w:type="paragraph" w:customStyle="1" w:styleId="Style9">
    <w:name w:val="Style9"/>
    <w:basedOn w:val="a"/>
    <w:uiPriority w:val="99"/>
    <w:rsid w:val="00D75F5D"/>
    <w:pPr>
      <w:widowControl w:val="0"/>
      <w:autoSpaceDE w:val="0"/>
      <w:autoSpaceDN w:val="0"/>
      <w:adjustRightInd w:val="0"/>
      <w:spacing w:line="485" w:lineRule="exact"/>
      <w:jc w:val="center"/>
    </w:pPr>
    <w:rPr>
      <w:sz w:val="24"/>
      <w:szCs w:val="24"/>
      <w:lang w:eastAsia="ru-RU"/>
    </w:rPr>
  </w:style>
  <w:style w:type="character" w:customStyle="1" w:styleId="FontStyle17">
    <w:name w:val="Font Style17"/>
    <w:rsid w:val="00D75F5D"/>
    <w:rPr>
      <w:rFonts w:ascii="Times New Roman" w:hAnsi="Times New Roman" w:cs="Times New Roman"/>
      <w:sz w:val="28"/>
      <w:szCs w:val="28"/>
    </w:rPr>
  </w:style>
  <w:style w:type="character" w:customStyle="1" w:styleId="hit">
    <w:name w:val="hit"/>
    <w:rsid w:val="00C81A0E"/>
    <w:rPr>
      <w:b/>
      <w:bCs/>
      <w:color w:val="FF0000"/>
    </w:rPr>
  </w:style>
  <w:style w:type="paragraph" w:customStyle="1" w:styleId="12">
    <w:name w:val="Стиль1"/>
    <w:basedOn w:val="a"/>
    <w:rsid w:val="00C020AD"/>
    <w:pPr>
      <w:spacing w:line="360" w:lineRule="auto"/>
    </w:pPr>
    <w:rPr>
      <w:rFonts w:ascii="Arial" w:hAnsi="Arial"/>
      <w:sz w:val="28"/>
      <w:lang w:val="uk-UA"/>
    </w:rPr>
  </w:style>
  <w:style w:type="character" w:customStyle="1" w:styleId="20">
    <w:name w:val="Заголовок 2 Знак"/>
    <w:link w:val="2"/>
    <w:rsid w:val="00521667"/>
    <w:rPr>
      <w:rFonts w:ascii="Journal" w:hAnsi="Journal"/>
      <w:b/>
      <w:i/>
      <w:sz w:val="28"/>
      <w:lang w:val="en-GB"/>
    </w:rPr>
  </w:style>
  <w:style w:type="character" w:customStyle="1" w:styleId="30">
    <w:name w:val="Заголовок 3 Знак"/>
    <w:link w:val="3"/>
    <w:rsid w:val="00521667"/>
    <w:rPr>
      <w:rFonts w:ascii="Cambria" w:hAnsi="Cambria"/>
      <w:b/>
      <w:bCs/>
      <w:sz w:val="26"/>
      <w:szCs w:val="26"/>
    </w:rPr>
  </w:style>
  <w:style w:type="character" w:customStyle="1" w:styleId="ad">
    <w:name w:val="Основной текст с отступом Знак"/>
    <w:link w:val="ac"/>
    <w:rsid w:val="00521667"/>
    <w:rPr>
      <w:lang w:eastAsia="uk-UA"/>
    </w:rPr>
  </w:style>
  <w:style w:type="character" w:customStyle="1" w:styleId="a6">
    <w:name w:val="Основной текст Знак"/>
    <w:link w:val="a5"/>
    <w:rsid w:val="00521667"/>
    <w:rPr>
      <w:lang w:eastAsia="uk-UA"/>
    </w:rPr>
  </w:style>
  <w:style w:type="character" w:customStyle="1" w:styleId="10">
    <w:name w:val="Заголовок 1 Знак"/>
    <w:link w:val="1"/>
    <w:rsid w:val="00521667"/>
    <w:rPr>
      <w:sz w:val="28"/>
      <w:lang w:eastAsia="uk-UA"/>
    </w:rPr>
  </w:style>
  <w:style w:type="paragraph" w:customStyle="1" w:styleId="Style8">
    <w:name w:val="Style8"/>
    <w:basedOn w:val="a"/>
    <w:rsid w:val="00521667"/>
    <w:pPr>
      <w:widowControl w:val="0"/>
      <w:autoSpaceDE w:val="0"/>
      <w:autoSpaceDN w:val="0"/>
      <w:adjustRightInd w:val="0"/>
      <w:spacing w:line="319" w:lineRule="exact"/>
      <w:ind w:firstLine="821"/>
      <w:jc w:val="both"/>
    </w:pPr>
    <w:rPr>
      <w:rFonts w:ascii="Century Schoolbook" w:hAnsi="Century Schoolbook"/>
      <w:sz w:val="24"/>
      <w:szCs w:val="24"/>
      <w:lang w:eastAsia="ru-RU"/>
    </w:rPr>
  </w:style>
  <w:style w:type="character" w:customStyle="1" w:styleId="a4">
    <w:name w:val="Название Знак"/>
    <w:link w:val="a3"/>
    <w:rsid w:val="00521667"/>
    <w:rPr>
      <w:sz w:val="32"/>
      <w:lang w:val="uk-UA"/>
    </w:rPr>
  </w:style>
  <w:style w:type="character" w:customStyle="1" w:styleId="aa">
    <w:name w:val="Верхний колонтитул Знак"/>
    <w:link w:val="a9"/>
    <w:rsid w:val="00521667"/>
    <w:rPr>
      <w:lang w:eastAsia="uk-UA"/>
    </w:rPr>
  </w:style>
  <w:style w:type="character" w:customStyle="1" w:styleId="af0">
    <w:name w:val="Нижний колонтитул Знак"/>
    <w:link w:val="af"/>
    <w:rsid w:val="00521667"/>
    <w:rPr>
      <w:lang w:eastAsia="uk-UA"/>
    </w:rPr>
  </w:style>
  <w:style w:type="paragraph" w:styleId="af2">
    <w:name w:val="Plain Text"/>
    <w:basedOn w:val="a"/>
    <w:link w:val="af3"/>
    <w:rsid w:val="00521667"/>
    <w:pPr>
      <w:autoSpaceDE w:val="0"/>
      <w:autoSpaceDN w:val="0"/>
      <w:spacing w:line="360" w:lineRule="auto"/>
      <w:ind w:firstLine="567"/>
      <w:jc w:val="both"/>
    </w:pPr>
    <w:rPr>
      <w:rFonts w:ascii="Courier New" w:hAnsi="Courier New"/>
      <w:lang w:val="en-GB" w:eastAsia="en-GB"/>
    </w:rPr>
  </w:style>
  <w:style w:type="character" w:customStyle="1" w:styleId="af3">
    <w:name w:val="Текст Знак"/>
    <w:link w:val="af2"/>
    <w:rsid w:val="00521667"/>
    <w:rPr>
      <w:rFonts w:ascii="Courier New" w:hAnsi="Courier New" w:cs="Courier New"/>
      <w:lang w:val="en-GB" w:eastAsia="en-GB"/>
    </w:rPr>
  </w:style>
  <w:style w:type="paragraph" w:customStyle="1" w:styleId="13">
    <w:name w:val="1"/>
    <w:basedOn w:val="a"/>
    <w:qFormat/>
    <w:rsid w:val="00521667"/>
    <w:pPr>
      <w:autoSpaceDE w:val="0"/>
      <w:autoSpaceDN w:val="0"/>
      <w:adjustRightInd w:val="0"/>
      <w:spacing w:line="360" w:lineRule="auto"/>
      <w:jc w:val="both"/>
    </w:pPr>
    <w:rPr>
      <w:sz w:val="24"/>
      <w:szCs w:val="24"/>
      <w:lang w:eastAsia="ru-RU"/>
    </w:rPr>
  </w:style>
  <w:style w:type="character" w:styleId="af4">
    <w:name w:val="Hyperlink"/>
    <w:rsid w:val="00521667"/>
    <w:rPr>
      <w:color w:val="0000FF"/>
      <w:u w:val="single"/>
    </w:rPr>
  </w:style>
  <w:style w:type="paragraph" w:styleId="af5">
    <w:name w:val="endnote text"/>
    <w:basedOn w:val="a"/>
    <w:next w:val="a"/>
    <w:link w:val="af6"/>
    <w:rsid w:val="00521667"/>
    <w:pPr>
      <w:widowControl w:val="0"/>
      <w:tabs>
        <w:tab w:val="left" w:pos="567"/>
      </w:tabs>
      <w:spacing w:line="360" w:lineRule="auto"/>
      <w:ind w:left="567" w:hanging="567"/>
    </w:pPr>
    <w:rPr>
      <w:rFonts w:eastAsia="Calibri"/>
      <w:sz w:val="28"/>
      <w:szCs w:val="28"/>
      <w:lang w:eastAsia="en-US"/>
    </w:rPr>
  </w:style>
  <w:style w:type="character" w:customStyle="1" w:styleId="af6">
    <w:name w:val="Текст концевой сноски Знак"/>
    <w:link w:val="af5"/>
    <w:rsid w:val="00521667"/>
    <w:rPr>
      <w:rFonts w:eastAsia="Calibri"/>
      <w:sz w:val="28"/>
      <w:szCs w:val="28"/>
      <w:lang w:eastAsia="en-US"/>
    </w:rPr>
  </w:style>
  <w:style w:type="paragraph" w:styleId="af7">
    <w:name w:val="No Spacing"/>
    <w:uiPriority w:val="1"/>
    <w:qFormat/>
    <w:rsid w:val="00521667"/>
    <w:rPr>
      <w:rFonts w:ascii="Calibri" w:eastAsia="Calibri" w:hAnsi="Calibri"/>
      <w:sz w:val="22"/>
      <w:szCs w:val="22"/>
      <w:lang w:eastAsia="en-US"/>
    </w:rPr>
  </w:style>
  <w:style w:type="paragraph" w:customStyle="1" w:styleId="af8">
    <w:name w:val="Знак Знак Знак Знак Знак Знак"/>
    <w:basedOn w:val="a"/>
    <w:rsid w:val="0051545C"/>
    <w:rPr>
      <w:rFonts w:ascii="Verdana" w:hAnsi="Verdana" w:cs="Verdana"/>
      <w:lang w:val="en-US" w:eastAsia="en-US"/>
    </w:rPr>
  </w:style>
  <w:style w:type="paragraph" w:styleId="af9">
    <w:name w:val="Normal (Web)"/>
    <w:basedOn w:val="a"/>
    <w:rsid w:val="003119DD"/>
    <w:pPr>
      <w:spacing w:before="100" w:beforeAutospacing="1" w:after="100" w:afterAutospacing="1"/>
    </w:pPr>
    <w:rPr>
      <w:sz w:val="24"/>
      <w:szCs w:val="24"/>
      <w:lang w:eastAsia="ru-RU"/>
    </w:rPr>
  </w:style>
  <w:style w:type="character" w:styleId="HTML">
    <w:name w:val="HTML Acronym"/>
    <w:uiPriority w:val="99"/>
    <w:unhideWhenUsed/>
    <w:rsid w:val="004B0920"/>
  </w:style>
  <w:style w:type="paragraph" w:customStyle="1" w:styleId="afa">
    <w:name w:val="текст*"/>
    <w:basedOn w:val="a"/>
    <w:rsid w:val="00E9431A"/>
    <w:rPr>
      <w:rFonts w:ascii="Courier New" w:hAnsi="Courier New" w:cs="Courier New"/>
      <w:color w:val="000000"/>
      <w:lang w:eastAsia="ru-RU"/>
    </w:rPr>
  </w:style>
  <w:style w:type="paragraph" w:customStyle="1" w:styleId="afb">
    <w:name w:val="обычный"/>
    <w:basedOn w:val="a"/>
    <w:rsid w:val="00DC5349"/>
    <w:rPr>
      <w:color w:val="000000"/>
      <w:lang w:eastAsia="ru-RU"/>
    </w:rPr>
  </w:style>
  <w:style w:type="paragraph" w:styleId="22">
    <w:name w:val="Body Text 2"/>
    <w:basedOn w:val="a"/>
    <w:rsid w:val="000F4D45"/>
    <w:pPr>
      <w:spacing w:after="120" w:line="480" w:lineRule="auto"/>
    </w:pPr>
  </w:style>
  <w:style w:type="character" w:customStyle="1" w:styleId="hps">
    <w:name w:val="hps"/>
    <w:basedOn w:val="a0"/>
    <w:rsid w:val="000F4D45"/>
  </w:style>
  <w:style w:type="paragraph" w:customStyle="1" w:styleId="Default">
    <w:name w:val="Default"/>
    <w:rsid w:val="006B7A08"/>
    <w:pPr>
      <w:autoSpaceDE w:val="0"/>
      <w:autoSpaceDN w:val="0"/>
      <w:adjustRightInd w:val="0"/>
    </w:pPr>
    <w:rPr>
      <w:rFonts w:ascii="Arial" w:hAnsi="Arial" w:cs="Arial"/>
      <w:color w:val="000000"/>
      <w:sz w:val="24"/>
      <w:szCs w:val="24"/>
    </w:rPr>
  </w:style>
  <w:style w:type="character" w:customStyle="1" w:styleId="apple-style-span">
    <w:name w:val="apple-style-span"/>
    <w:basedOn w:val="a0"/>
    <w:rsid w:val="009D4E23"/>
  </w:style>
  <w:style w:type="character" w:styleId="afc">
    <w:name w:val="annotation reference"/>
    <w:rsid w:val="003C2348"/>
    <w:rPr>
      <w:sz w:val="16"/>
      <w:szCs w:val="16"/>
    </w:rPr>
  </w:style>
  <w:style w:type="paragraph" w:styleId="afd">
    <w:name w:val="annotation text"/>
    <w:basedOn w:val="a"/>
    <w:link w:val="afe"/>
    <w:rsid w:val="003C2348"/>
  </w:style>
  <w:style w:type="character" w:customStyle="1" w:styleId="afe">
    <w:name w:val="Текст примечания Знак"/>
    <w:link w:val="afd"/>
    <w:rsid w:val="003C2348"/>
    <w:rPr>
      <w:lang w:eastAsia="uk-UA"/>
    </w:rPr>
  </w:style>
  <w:style w:type="paragraph" w:styleId="aff">
    <w:name w:val="annotation subject"/>
    <w:basedOn w:val="afd"/>
    <w:next w:val="afd"/>
    <w:link w:val="aff0"/>
    <w:rsid w:val="003C2348"/>
    <w:rPr>
      <w:b/>
      <w:bCs/>
    </w:rPr>
  </w:style>
  <w:style w:type="character" w:customStyle="1" w:styleId="aff0">
    <w:name w:val="Тема примечания Знак"/>
    <w:link w:val="aff"/>
    <w:rsid w:val="003C2348"/>
    <w:rPr>
      <w:b/>
      <w:bCs/>
      <w:lang w:eastAsia="uk-UA"/>
    </w:rPr>
  </w:style>
  <w:style w:type="paragraph" w:styleId="aff1">
    <w:name w:val="Balloon Text"/>
    <w:basedOn w:val="a"/>
    <w:link w:val="aff2"/>
    <w:rsid w:val="003C2348"/>
    <w:rPr>
      <w:rFonts w:ascii="Segoe UI" w:hAnsi="Segoe UI" w:cs="Segoe UI"/>
      <w:sz w:val="18"/>
      <w:szCs w:val="18"/>
    </w:rPr>
  </w:style>
  <w:style w:type="character" w:customStyle="1" w:styleId="aff2">
    <w:name w:val="Текст выноски Знак"/>
    <w:link w:val="aff1"/>
    <w:rsid w:val="003C2348"/>
    <w:rPr>
      <w:rFonts w:ascii="Segoe UI" w:hAnsi="Segoe UI" w:cs="Segoe UI"/>
      <w:sz w:val="18"/>
      <w:szCs w:val="18"/>
      <w:lang w:eastAsia="uk-UA"/>
    </w:rPr>
  </w:style>
  <w:style w:type="paragraph" w:styleId="14">
    <w:name w:val="toc 1"/>
    <w:basedOn w:val="a"/>
    <w:next w:val="a"/>
    <w:autoRedefine/>
    <w:unhideWhenUsed/>
    <w:qFormat/>
    <w:rsid w:val="00EA5711"/>
    <w:pPr>
      <w:tabs>
        <w:tab w:val="right" w:leader="dot" w:pos="9628"/>
      </w:tabs>
      <w:spacing w:after="100"/>
      <w:jc w:val="both"/>
    </w:pPr>
    <w:rPr>
      <w:noProof/>
      <w:sz w:val="24"/>
      <w:szCs w:val="24"/>
      <w:lang w:val="uk-UA" w:eastAsia="en-US"/>
    </w:rPr>
  </w:style>
  <w:style w:type="character" w:customStyle="1" w:styleId="subject">
    <w:name w:val="subject"/>
    <w:rsid w:val="00D5261A"/>
  </w:style>
  <w:style w:type="paragraph" w:styleId="HTML0">
    <w:name w:val="HTML Preformatted"/>
    <w:basedOn w:val="a"/>
    <w:link w:val="HTML1"/>
    <w:uiPriority w:val="99"/>
    <w:unhideWhenUsed/>
    <w:rsid w:val="00D52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1">
    <w:name w:val="Стандартный HTML Знак"/>
    <w:link w:val="HTML0"/>
    <w:uiPriority w:val="99"/>
    <w:rsid w:val="00D5261A"/>
    <w:rPr>
      <w:rFonts w:ascii="Courier New" w:hAnsi="Courier New" w:cs="Courier New"/>
    </w:rPr>
  </w:style>
  <w:style w:type="character" w:customStyle="1" w:styleId="xfmb">
    <w:name w:val="xfmb"/>
    <w:basedOn w:val="a0"/>
    <w:rsid w:val="00FE798D"/>
  </w:style>
  <w:style w:type="paragraph" w:customStyle="1" w:styleId="xfmc0">
    <w:name w:val="xfmc0"/>
    <w:basedOn w:val="a"/>
    <w:rsid w:val="00D904A8"/>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68114819">
      <w:bodyDiv w:val="1"/>
      <w:marLeft w:val="0"/>
      <w:marRight w:val="0"/>
      <w:marTop w:val="0"/>
      <w:marBottom w:val="0"/>
      <w:divBdr>
        <w:top w:val="none" w:sz="0" w:space="0" w:color="auto"/>
        <w:left w:val="none" w:sz="0" w:space="0" w:color="auto"/>
        <w:bottom w:val="none" w:sz="0" w:space="0" w:color="auto"/>
        <w:right w:val="none" w:sz="0" w:space="0" w:color="auto"/>
      </w:divBdr>
    </w:div>
    <w:div w:id="119349364">
      <w:bodyDiv w:val="1"/>
      <w:marLeft w:val="0"/>
      <w:marRight w:val="0"/>
      <w:marTop w:val="0"/>
      <w:marBottom w:val="0"/>
      <w:divBdr>
        <w:top w:val="none" w:sz="0" w:space="0" w:color="auto"/>
        <w:left w:val="none" w:sz="0" w:space="0" w:color="auto"/>
        <w:bottom w:val="none" w:sz="0" w:space="0" w:color="auto"/>
        <w:right w:val="none" w:sz="0" w:space="0" w:color="auto"/>
      </w:divBdr>
    </w:div>
    <w:div w:id="244849043">
      <w:bodyDiv w:val="1"/>
      <w:marLeft w:val="0"/>
      <w:marRight w:val="0"/>
      <w:marTop w:val="0"/>
      <w:marBottom w:val="0"/>
      <w:divBdr>
        <w:top w:val="none" w:sz="0" w:space="0" w:color="auto"/>
        <w:left w:val="none" w:sz="0" w:space="0" w:color="auto"/>
        <w:bottom w:val="none" w:sz="0" w:space="0" w:color="auto"/>
        <w:right w:val="none" w:sz="0" w:space="0" w:color="auto"/>
      </w:divBdr>
    </w:div>
    <w:div w:id="389156756">
      <w:bodyDiv w:val="1"/>
      <w:marLeft w:val="0"/>
      <w:marRight w:val="0"/>
      <w:marTop w:val="0"/>
      <w:marBottom w:val="0"/>
      <w:divBdr>
        <w:top w:val="none" w:sz="0" w:space="0" w:color="auto"/>
        <w:left w:val="none" w:sz="0" w:space="0" w:color="auto"/>
        <w:bottom w:val="none" w:sz="0" w:space="0" w:color="auto"/>
        <w:right w:val="none" w:sz="0" w:space="0" w:color="auto"/>
      </w:divBdr>
    </w:div>
    <w:div w:id="519321996">
      <w:bodyDiv w:val="1"/>
      <w:marLeft w:val="0"/>
      <w:marRight w:val="0"/>
      <w:marTop w:val="0"/>
      <w:marBottom w:val="0"/>
      <w:divBdr>
        <w:top w:val="none" w:sz="0" w:space="0" w:color="auto"/>
        <w:left w:val="none" w:sz="0" w:space="0" w:color="auto"/>
        <w:bottom w:val="none" w:sz="0" w:space="0" w:color="auto"/>
        <w:right w:val="none" w:sz="0" w:space="0" w:color="auto"/>
      </w:divBdr>
    </w:div>
    <w:div w:id="786389104">
      <w:bodyDiv w:val="1"/>
      <w:marLeft w:val="0"/>
      <w:marRight w:val="0"/>
      <w:marTop w:val="0"/>
      <w:marBottom w:val="0"/>
      <w:divBdr>
        <w:top w:val="none" w:sz="0" w:space="0" w:color="auto"/>
        <w:left w:val="none" w:sz="0" w:space="0" w:color="auto"/>
        <w:bottom w:val="none" w:sz="0" w:space="0" w:color="auto"/>
        <w:right w:val="none" w:sz="0" w:space="0" w:color="auto"/>
      </w:divBdr>
    </w:div>
    <w:div w:id="819227152">
      <w:bodyDiv w:val="1"/>
      <w:marLeft w:val="0"/>
      <w:marRight w:val="0"/>
      <w:marTop w:val="0"/>
      <w:marBottom w:val="0"/>
      <w:divBdr>
        <w:top w:val="none" w:sz="0" w:space="0" w:color="auto"/>
        <w:left w:val="none" w:sz="0" w:space="0" w:color="auto"/>
        <w:bottom w:val="none" w:sz="0" w:space="0" w:color="auto"/>
        <w:right w:val="none" w:sz="0" w:space="0" w:color="auto"/>
      </w:divBdr>
    </w:div>
    <w:div w:id="975525975">
      <w:bodyDiv w:val="1"/>
      <w:marLeft w:val="0"/>
      <w:marRight w:val="0"/>
      <w:marTop w:val="0"/>
      <w:marBottom w:val="0"/>
      <w:divBdr>
        <w:top w:val="none" w:sz="0" w:space="0" w:color="auto"/>
        <w:left w:val="none" w:sz="0" w:space="0" w:color="auto"/>
        <w:bottom w:val="none" w:sz="0" w:space="0" w:color="auto"/>
        <w:right w:val="none" w:sz="0" w:space="0" w:color="auto"/>
      </w:divBdr>
    </w:div>
    <w:div w:id="1282616113">
      <w:bodyDiv w:val="1"/>
      <w:marLeft w:val="0"/>
      <w:marRight w:val="0"/>
      <w:marTop w:val="0"/>
      <w:marBottom w:val="0"/>
      <w:divBdr>
        <w:top w:val="none" w:sz="0" w:space="0" w:color="auto"/>
        <w:left w:val="none" w:sz="0" w:space="0" w:color="auto"/>
        <w:bottom w:val="none" w:sz="0" w:space="0" w:color="auto"/>
        <w:right w:val="none" w:sz="0" w:space="0" w:color="auto"/>
      </w:divBdr>
    </w:div>
    <w:div w:id="1322004978">
      <w:bodyDiv w:val="1"/>
      <w:marLeft w:val="0"/>
      <w:marRight w:val="0"/>
      <w:marTop w:val="0"/>
      <w:marBottom w:val="0"/>
      <w:divBdr>
        <w:top w:val="none" w:sz="0" w:space="0" w:color="auto"/>
        <w:left w:val="none" w:sz="0" w:space="0" w:color="auto"/>
        <w:bottom w:val="none" w:sz="0" w:space="0" w:color="auto"/>
        <w:right w:val="none" w:sz="0" w:space="0" w:color="auto"/>
      </w:divBdr>
    </w:div>
    <w:div w:id="1423451487">
      <w:bodyDiv w:val="1"/>
      <w:marLeft w:val="0"/>
      <w:marRight w:val="0"/>
      <w:marTop w:val="0"/>
      <w:marBottom w:val="0"/>
      <w:divBdr>
        <w:top w:val="none" w:sz="0" w:space="0" w:color="auto"/>
        <w:left w:val="none" w:sz="0" w:space="0" w:color="auto"/>
        <w:bottom w:val="none" w:sz="0" w:space="0" w:color="auto"/>
        <w:right w:val="none" w:sz="0" w:space="0" w:color="auto"/>
      </w:divBdr>
    </w:div>
    <w:div w:id="1465851270">
      <w:bodyDiv w:val="1"/>
      <w:marLeft w:val="0"/>
      <w:marRight w:val="0"/>
      <w:marTop w:val="0"/>
      <w:marBottom w:val="0"/>
      <w:divBdr>
        <w:top w:val="none" w:sz="0" w:space="0" w:color="auto"/>
        <w:left w:val="none" w:sz="0" w:space="0" w:color="auto"/>
        <w:bottom w:val="none" w:sz="0" w:space="0" w:color="auto"/>
        <w:right w:val="none" w:sz="0" w:space="0" w:color="auto"/>
      </w:divBdr>
    </w:div>
    <w:div w:id="1582061423">
      <w:bodyDiv w:val="1"/>
      <w:marLeft w:val="0"/>
      <w:marRight w:val="0"/>
      <w:marTop w:val="0"/>
      <w:marBottom w:val="0"/>
      <w:divBdr>
        <w:top w:val="none" w:sz="0" w:space="0" w:color="auto"/>
        <w:left w:val="none" w:sz="0" w:space="0" w:color="auto"/>
        <w:bottom w:val="none" w:sz="0" w:space="0" w:color="auto"/>
        <w:right w:val="none" w:sz="0" w:space="0" w:color="auto"/>
      </w:divBdr>
    </w:div>
    <w:div w:id="1714381048">
      <w:bodyDiv w:val="1"/>
      <w:marLeft w:val="0"/>
      <w:marRight w:val="0"/>
      <w:marTop w:val="0"/>
      <w:marBottom w:val="0"/>
      <w:divBdr>
        <w:top w:val="none" w:sz="0" w:space="0" w:color="auto"/>
        <w:left w:val="none" w:sz="0" w:space="0" w:color="auto"/>
        <w:bottom w:val="none" w:sz="0" w:space="0" w:color="auto"/>
        <w:right w:val="none" w:sz="0" w:space="0" w:color="auto"/>
      </w:divBdr>
    </w:div>
    <w:div w:id="1723793814">
      <w:bodyDiv w:val="1"/>
      <w:marLeft w:val="0"/>
      <w:marRight w:val="0"/>
      <w:marTop w:val="0"/>
      <w:marBottom w:val="0"/>
      <w:divBdr>
        <w:top w:val="none" w:sz="0" w:space="0" w:color="auto"/>
        <w:left w:val="none" w:sz="0" w:space="0" w:color="auto"/>
        <w:bottom w:val="none" w:sz="0" w:space="0" w:color="auto"/>
        <w:right w:val="none" w:sz="0" w:space="0" w:color="auto"/>
      </w:divBdr>
    </w:div>
    <w:div w:id="1867525917">
      <w:bodyDiv w:val="1"/>
      <w:marLeft w:val="0"/>
      <w:marRight w:val="0"/>
      <w:marTop w:val="0"/>
      <w:marBottom w:val="0"/>
      <w:divBdr>
        <w:top w:val="none" w:sz="0" w:space="0" w:color="auto"/>
        <w:left w:val="none" w:sz="0" w:space="0" w:color="auto"/>
        <w:bottom w:val="none" w:sz="0" w:space="0" w:color="auto"/>
        <w:right w:val="none" w:sz="0" w:space="0" w:color="auto"/>
      </w:divBdr>
    </w:div>
    <w:div w:id="1929148758">
      <w:bodyDiv w:val="1"/>
      <w:marLeft w:val="0"/>
      <w:marRight w:val="0"/>
      <w:marTop w:val="0"/>
      <w:marBottom w:val="0"/>
      <w:divBdr>
        <w:top w:val="none" w:sz="0" w:space="0" w:color="auto"/>
        <w:left w:val="none" w:sz="0" w:space="0" w:color="auto"/>
        <w:bottom w:val="none" w:sz="0" w:space="0" w:color="auto"/>
        <w:right w:val="none" w:sz="0" w:space="0" w:color="auto"/>
      </w:divBdr>
    </w:div>
    <w:div w:id="20282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22</Pages>
  <Words>8441</Words>
  <Characters>48120</Characters>
  <Application>Microsoft Office Word</Application>
  <DocSecurity>0</DocSecurity>
  <Lines>401</Lines>
  <Paragraphs>112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НАЦІОНАЛЬНИЙ ТЕХНІЧНИЙ УНІВЕРСИТЕТ УКРАЇНИ</vt:lpstr>
      <vt:lpstr>НАЦІОНАЛЬНИЙ ТЕХНІЧНИЙ УНІВЕРСИТЕТ УКРАЇНИ</vt:lpstr>
      <vt:lpstr>НАЦІОНАЛЬНИЙ ТЕХНІЧНИЙ УНІВЕРСИТЕТ УКРАЇНИ</vt:lpstr>
    </vt:vector>
  </TitlesOfParts>
  <Company>Организация</Company>
  <LinksUpToDate>false</LinksUpToDate>
  <CharactersWithSpaces>56449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subject/>
  <dc:creator>user</dc:creator>
  <cp:keywords/>
  <cp:lastModifiedBy>Admin</cp:lastModifiedBy>
  <cp:revision>11</cp:revision>
  <cp:lastPrinted>2012-11-12T11:02:00Z</cp:lastPrinted>
  <dcterms:created xsi:type="dcterms:W3CDTF">2012-11-12T12:04:00Z</dcterms:created>
  <dcterms:modified xsi:type="dcterms:W3CDTF">2013-11-12T09:41:00Z</dcterms:modified>
</cp:coreProperties>
</file>